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B61" w:rsidRPr="00A81980" w:rsidRDefault="00E2439C">
      <w:pPr>
        <w:rPr>
          <w:sz w:val="40"/>
          <w:szCs w:val="48"/>
        </w:rPr>
      </w:pPr>
      <w:r w:rsidRPr="00A81980">
        <w:rPr>
          <w:sz w:val="40"/>
          <w:szCs w:val="48"/>
        </w:rPr>
        <w:t>DISTANČNÍ ZKOUŠENÍ NA F</w:t>
      </w:r>
      <w:r>
        <w:rPr>
          <w:sz w:val="40"/>
          <w:szCs w:val="48"/>
        </w:rPr>
        <w:t xml:space="preserve">AKULTĚ </w:t>
      </w:r>
      <w:r w:rsidR="00AD270C">
        <w:rPr>
          <w:sz w:val="40"/>
          <w:szCs w:val="48"/>
        </w:rPr>
        <w:t>STAVEBNÍ</w:t>
      </w:r>
      <w:r w:rsidRPr="00A81980">
        <w:rPr>
          <w:sz w:val="40"/>
          <w:szCs w:val="48"/>
        </w:rPr>
        <w:t xml:space="preserve"> ČVUT V</w:t>
      </w:r>
      <w:r w:rsidRPr="00A81980">
        <w:rPr>
          <w:rFonts w:ascii="Cambria" w:hAnsi="Cambria" w:cs="Cambria"/>
          <w:sz w:val="40"/>
          <w:szCs w:val="48"/>
        </w:rPr>
        <w:t> </w:t>
      </w:r>
      <w:r w:rsidRPr="00A81980">
        <w:rPr>
          <w:sz w:val="40"/>
          <w:szCs w:val="48"/>
        </w:rPr>
        <w:t>PRAZE</w:t>
      </w:r>
    </w:p>
    <w:p w:rsidR="002E64A5" w:rsidRPr="005B32A3" w:rsidRDefault="005B32A3">
      <w:pPr>
        <w:rPr>
          <w:i/>
          <w:iCs/>
        </w:rPr>
      </w:pPr>
      <w:r w:rsidRPr="005B32A3">
        <w:rPr>
          <w:i/>
          <w:iCs/>
        </w:rPr>
        <w:t xml:space="preserve">ZÁKLADNÍ </w:t>
      </w:r>
      <w:r w:rsidR="00E87A4E" w:rsidRPr="005B32A3">
        <w:rPr>
          <w:i/>
          <w:iCs/>
        </w:rPr>
        <w:t xml:space="preserve">POMOCNÝ </w:t>
      </w:r>
      <w:r w:rsidRPr="005B32A3">
        <w:rPr>
          <w:i/>
          <w:iCs/>
        </w:rPr>
        <w:t>MATERIÁL PRO ZKOUŠEJÍCÍ</w:t>
      </w:r>
      <w:r w:rsidR="002E64A5">
        <w:rPr>
          <w:i/>
          <w:iCs/>
        </w:rPr>
        <w:t xml:space="preserve"> PŘEDMĚTOVÝCH ZKOUŠEK</w:t>
      </w:r>
    </w:p>
    <w:p w:rsidR="005B32A3" w:rsidRDefault="00AC05D1">
      <w:r>
        <w:t xml:space="preserve">Verze </w:t>
      </w:r>
      <w:r w:rsidR="002E64A5">
        <w:t>5</w:t>
      </w:r>
      <w:r>
        <w:t xml:space="preserve">. 11. </w:t>
      </w:r>
      <w:r w:rsidR="002E64A5">
        <w:t>2020</w:t>
      </w:r>
    </w:p>
    <w:p w:rsidR="005B32A3" w:rsidRDefault="005B32A3"/>
    <w:p w:rsidR="00A81980" w:rsidRPr="00491F5F" w:rsidRDefault="00DC5DEA" w:rsidP="00491F5F">
      <w:pPr>
        <w:pStyle w:val="Bezmezer"/>
        <w:rPr>
          <w:b/>
          <w:bCs/>
        </w:rPr>
      </w:pPr>
      <w:r w:rsidRPr="00491F5F">
        <w:rPr>
          <w:b/>
          <w:bCs/>
        </w:rPr>
        <w:t>NA KOHO SE OBRACET?</w:t>
      </w:r>
    </w:p>
    <w:p w:rsidR="006F3CF3" w:rsidRPr="006F3CF3" w:rsidRDefault="006F3CF3" w:rsidP="006F3CF3"/>
    <w:p w:rsidR="00A81980" w:rsidRPr="00E2439C" w:rsidRDefault="00A81980">
      <w:pPr>
        <w:rPr>
          <w:b/>
          <w:bCs/>
        </w:rPr>
      </w:pPr>
      <w:r w:rsidRPr="00E2439C">
        <w:rPr>
          <w:b/>
          <w:bCs/>
        </w:rPr>
        <w:t>Koordinátor distanční</w:t>
      </w:r>
      <w:r w:rsidR="004C288C">
        <w:rPr>
          <w:b/>
          <w:bCs/>
        </w:rPr>
        <w:t>ho</w:t>
      </w:r>
      <w:r w:rsidRPr="00E2439C">
        <w:rPr>
          <w:b/>
          <w:bCs/>
        </w:rPr>
        <w:t xml:space="preserve"> zkoušení na FSv</w:t>
      </w:r>
    </w:p>
    <w:p w:rsidR="00A81980" w:rsidRDefault="00A81980">
      <w:r w:rsidRPr="00A81980">
        <w:t>Ing. Martin Dočkal, Ph.D.</w:t>
      </w:r>
    </w:p>
    <w:p w:rsidR="00A81980" w:rsidRDefault="00CA3B60">
      <w:hyperlink r:id="rId8" w:history="1">
        <w:r w:rsidR="00A81980" w:rsidRPr="00106FB6">
          <w:rPr>
            <w:rStyle w:val="Hypertextovodkaz"/>
          </w:rPr>
          <w:t>dockal@fsv.cvut.cz</w:t>
        </w:r>
      </w:hyperlink>
    </w:p>
    <w:p w:rsidR="00A81980" w:rsidRDefault="00A81980"/>
    <w:p w:rsidR="00A81980" w:rsidRPr="00E2439C" w:rsidRDefault="00A81980">
      <w:pPr>
        <w:rPr>
          <w:b/>
          <w:bCs/>
        </w:rPr>
      </w:pPr>
      <w:r w:rsidRPr="00E2439C">
        <w:rPr>
          <w:b/>
          <w:bCs/>
        </w:rPr>
        <w:t>Specifické otázky týkající se studijního programu Architektura a stavitelství</w:t>
      </w:r>
    </w:p>
    <w:p w:rsidR="00A81980" w:rsidRDefault="00A81980">
      <w:r>
        <w:t>prof. Ing. arch. Ing. Zuzana Pešková, Ph.D.</w:t>
      </w:r>
    </w:p>
    <w:p w:rsidR="00A81980" w:rsidRDefault="00CA3B60">
      <w:hyperlink r:id="rId9" w:history="1">
        <w:r w:rsidR="00A81980" w:rsidRPr="00106FB6">
          <w:rPr>
            <w:rStyle w:val="Hypertextovodkaz"/>
          </w:rPr>
          <w:t>Zuzana.peskova@fsv.cvut.cz</w:t>
        </w:r>
      </w:hyperlink>
    </w:p>
    <w:p w:rsidR="00A81980" w:rsidRDefault="00A81980"/>
    <w:p w:rsidR="00A81980" w:rsidRPr="00E2439C" w:rsidRDefault="00A81980">
      <w:pPr>
        <w:rPr>
          <w:b/>
          <w:bCs/>
        </w:rPr>
      </w:pPr>
      <w:r w:rsidRPr="00E2439C">
        <w:rPr>
          <w:b/>
          <w:bCs/>
        </w:rPr>
        <w:t>Specifické otázky týkající se studijního programu Geodézie a kartografie</w:t>
      </w:r>
    </w:p>
    <w:p w:rsidR="00A81980" w:rsidRDefault="00A81980">
      <w:r>
        <w:t>doc. Ing. Jiří Cajthaml, Ph.D.</w:t>
      </w:r>
    </w:p>
    <w:p w:rsidR="00A81980" w:rsidRDefault="00CA3B60">
      <w:hyperlink r:id="rId10" w:history="1">
        <w:r w:rsidR="00A81980" w:rsidRPr="00106FB6">
          <w:rPr>
            <w:rStyle w:val="Hypertextovodkaz"/>
          </w:rPr>
          <w:t>jiri.cajthaml@fsv.cvut.cz</w:t>
        </w:r>
      </w:hyperlink>
    </w:p>
    <w:p w:rsidR="00A81980" w:rsidRDefault="00A81980"/>
    <w:p w:rsidR="00A81980" w:rsidRPr="00E2439C" w:rsidRDefault="00A81980">
      <w:pPr>
        <w:rPr>
          <w:b/>
          <w:bCs/>
        </w:rPr>
      </w:pPr>
      <w:r w:rsidRPr="00E2439C">
        <w:rPr>
          <w:b/>
          <w:bCs/>
        </w:rPr>
        <w:t>Technická podpora</w:t>
      </w:r>
      <w:r w:rsidR="000361E1">
        <w:rPr>
          <w:b/>
          <w:bCs/>
        </w:rPr>
        <w:t xml:space="preserve"> na FSv</w:t>
      </w:r>
    </w:p>
    <w:p w:rsidR="00A81980" w:rsidRDefault="000361E1">
      <w:r>
        <w:t>Linka 9700</w:t>
      </w:r>
    </w:p>
    <w:p w:rsidR="000361E1" w:rsidRDefault="000361E1">
      <w:r w:rsidRPr="000361E1">
        <w:t>(+420) 2 2435 97</w:t>
      </w:r>
      <w:r>
        <w:t>00</w:t>
      </w:r>
    </w:p>
    <w:p w:rsidR="000361E1" w:rsidRDefault="000361E1">
      <w:r w:rsidRPr="000361E1">
        <w:t xml:space="preserve">Pro problémy s přístupem </w:t>
      </w:r>
      <w:r>
        <w:t xml:space="preserve">do systémů </w:t>
      </w:r>
      <w:r w:rsidRPr="000361E1">
        <w:t>ČVUT</w:t>
      </w:r>
      <w:r>
        <w:rPr>
          <w:rFonts w:ascii="Times New Roman" w:hAnsi="Times New Roman" w:cs="Times New Roman"/>
        </w:rPr>
        <w:t xml:space="preserve"> </w:t>
      </w:r>
      <w:r w:rsidRPr="000361E1">
        <w:t xml:space="preserve">používejte </w:t>
      </w:r>
      <w:proofErr w:type="spellStart"/>
      <w:r w:rsidRPr="000361E1">
        <w:t>HelpDesk</w:t>
      </w:r>
      <w:proofErr w:type="spellEnd"/>
      <w:r w:rsidRPr="000361E1">
        <w:t xml:space="preserve"> ČVUT (https://helpdesk.cvut.cz).</w:t>
      </w:r>
    </w:p>
    <w:p w:rsidR="00A81980" w:rsidRDefault="00A81980"/>
    <w:p w:rsidR="00A81980" w:rsidRPr="00E2439C" w:rsidRDefault="00A81980">
      <w:pPr>
        <w:rPr>
          <w:b/>
          <w:bCs/>
        </w:rPr>
      </w:pPr>
      <w:proofErr w:type="spellStart"/>
      <w:r w:rsidRPr="00E2439C">
        <w:rPr>
          <w:b/>
          <w:bCs/>
        </w:rPr>
        <w:t>Moodle</w:t>
      </w:r>
      <w:proofErr w:type="spellEnd"/>
    </w:p>
    <w:p w:rsidR="00A81980" w:rsidRDefault="00A81980">
      <w:r w:rsidRPr="00A81980">
        <w:t>Ing. Petr Soukup, Ph.D.</w:t>
      </w:r>
    </w:p>
    <w:p w:rsidR="00A81980" w:rsidRDefault="00CA3B60">
      <w:hyperlink r:id="rId11" w:history="1">
        <w:r w:rsidR="00A81980" w:rsidRPr="00106FB6">
          <w:rPr>
            <w:rStyle w:val="Hypertextovodkaz"/>
          </w:rPr>
          <w:t>soukup@fsv.cvut.cz</w:t>
        </w:r>
      </w:hyperlink>
    </w:p>
    <w:p w:rsidR="00A81980" w:rsidRDefault="00A81980"/>
    <w:p w:rsidR="00A81980" w:rsidRPr="00E2439C" w:rsidRDefault="00A81980">
      <w:pPr>
        <w:rPr>
          <w:b/>
          <w:bCs/>
        </w:rPr>
      </w:pPr>
      <w:r w:rsidRPr="00E2439C">
        <w:rPr>
          <w:b/>
          <w:bCs/>
        </w:rPr>
        <w:t xml:space="preserve">MS </w:t>
      </w:r>
      <w:proofErr w:type="spellStart"/>
      <w:r w:rsidRPr="00E2439C">
        <w:rPr>
          <w:b/>
          <w:bCs/>
        </w:rPr>
        <w:t>Teams</w:t>
      </w:r>
      <w:proofErr w:type="spellEnd"/>
    </w:p>
    <w:p w:rsidR="0069529A" w:rsidRDefault="0069529A" w:rsidP="00695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eastAsia="cs-CZ"/>
        </w:rPr>
      </w:pPr>
      <w:r w:rsidRPr="0069529A">
        <w:rPr>
          <w:rFonts w:eastAsia="Times New Roman" w:cs="Courier New"/>
          <w:szCs w:val="20"/>
          <w:lang w:eastAsia="cs-CZ"/>
        </w:rPr>
        <w:t>Ing. Zbyněk Škoda</w:t>
      </w:r>
    </w:p>
    <w:p w:rsidR="0069529A" w:rsidRDefault="0069529A" w:rsidP="0069529A">
      <w:r>
        <w:fldChar w:fldCharType="begin"/>
      </w:r>
      <w:r>
        <w:instrText>HYPERLINK "mailto:zbynek.skoda@fsv.cvut.cz"</w:instrText>
      </w:r>
      <w:r>
        <w:fldChar w:fldCharType="separate"/>
      </w:r>
      <w:r>
        <w:rPr>
          <w:rStyle w:val="Hypertextovodkaz"/>
        </w:rPr>
        <w:t>zbynek.skoda@fsv.cvut.cz</w:t>
      </w:r>
      <w:r>
        <w:fldChar w:fldCharType="end"/>
      </w:r>
    </w:p>
    <w:p w:rsidR="00491F5F" w:rsidRDefault="00491F5F">
      <w:pPr>
        <w:spacing w:after="0"/>
      </w:pPr>
      <w:r>
        <w:br w:type="page"/>
      </w:r>
    </w:p>
    <w:sdt>
      <w:sdtPr>
        <w:id w:val="213555226"/>
        <w:docPartObj>
          <w:docPartGallery w:val="Table of Contents"/>
          <w:docPartUnique/>
        </w:docPartObj>
      </w:sdtPr>
      <w:sdtEndPr>
        <w:rPr>
          <w:b/>
          <w:bCs/>
        </w:rPr>
      </w:sdtEndPr>
      <w:sdtContent>
        <w:p w:rsidR="00491F5F" w:rsidRPr="00491F5F" w:rsidRDefault="00DC5DEA" w:rsidP="00491F5F">
          <w:pPr>
            <w:pStyle w:val="Bezmezer"/>
            <w:rPr>
              <w:b/>
              <w:bCs/>
            </w:rPr>
          </w:pPr>
          <w:r w:rsidRPr="00491F5F">
            <w:rPr>
              <w:b/>
              <w:bCs/>
            </w:rPr>
            <w:t>OBSAH</w:t>
          </w:r>
        </w:p>
        <w:p w:rsidR="004B5F53" w:rsidRDefault="00CA3B60">
          <w:pPr>
            <w:pStyle w:val="Obsah1"/>
            <w:tabs>
              <w:tab w:val="left" w:pos="400"/>
              <w:tab w:val="right" w:leader="dot" w:pos="9056"/>
            </w:tabs>
            <w:rPr>
              <w:rFonts w:eastAsiaTheme="minorEastAsia" w:cstheme="minorBidi"/>
              <w:b w:val="0"/>
              <w:bCs w:val="0"/>
              <w:caps w:val="0"/>
              <w:noProof/>
              <w:sz w:val="24"/>
              <w:szCs w:val="24"/>
              <w:lang w:eastAsia="cs-CZ"/>
            </w:rPr>
          </w:pPr>
          <w:r w:rsidRPr="00CA3B60">
            <w:rPr>
              <w:b w:val="0"/>
              <w:bCs w:val="0"/>
            </w:rPr>
            <w:fldChar w:fldCharType="begin"/>
          </w:r>
          <w:r w:rsidR="00491F5F">
            <w:instrText>TOC \o "1-3" \h \z \u</w:instrText>
          </w:r>
          <w:r w:rsidRPr="00CA3B60">
            <w:rPr>
              <w:b w:val="0"/>
              <w:bCs w:val="0"/>
            </w:rPr>
            <w:fldChar w:fldCharType="separate"/>
          </w:r>
          <w:hyperlink w:anchor="_Toc40118963" w:history="1">
            <w:r w:rsidR="004B5F53" w:rsidRPr="00141EFE">
              <w:rPr>
                <w:rStyle w:val="Hypertextovodkaz"/>
                <w:noProof/>
              </w:rPr>
              <w:t>I.</w:t>
            </w:r>
            <w:r w:rsidR="004B5F53">
              <w:rPr>
                <w:rFonts w:eastAsiaTheme="minorEastAsia" w:cstheme="minorBidi"/>
                <w:b w:val="0"/>
                <w:bCs w:val="0"/>
                <w:caps w:val="0"/>
                <w:noProof/>
                <w:sz w:val="24"/>
                <w:szCs w:val="24"/>
                <w:lang w:eastAsia="cs-CZ"/>
              </w:rPr>
              <w:tab/>
            </w:r>
            <w:r w:rsidR="004B5F53" w:rsidRPr="00141EFE">
              <w:rPr>
                <w:rStyle w:val="Hypertextovodkaz"/>
                <w:noProof/>
              </w:rPr>
              <w:t>Základní informace</w:t>
            </w:r>
            <w:r w:rsidR="004B5F53">
              <w:rPr>
                <w:noProof/>
                <w:webHidden/>
              </w:rPr>
              <w:tab/>
            </w:r>
            <w:r>
              <w:rPr>
                <w:noProof/>
                <w:webHidden/>
              </w:rPr>
              <w:fldChar w:fldCharType="begin"/>
            </w:r>
            <w:r w:rsidR="004B5F53">
              <w:rPr>
                <w:noProof/>
                <w:webHidden/>
              </w:rPr>
              <w:instrText xml:space="preserve"> PAGEREF _Toc40118963 \h </w:instrText>
            </w:r>
            <w:r>
              <w:rPr>
                <w:noProof/>
                <w:webHidden/>
              </w:rPr>
            </w:r>
            <w:r>
              <w:rPr>
                <w:noProof/>
                <w:webHidden/>
              </w:rPr>
              <w:fldChar w:fldCharType="separate"/>
            </w:r>
            <w:r w:rsidR="004B5F53">
              <w:rPr>
                <w:noProof/>
                <w:webHidden/>
              </w:rPr>
              <w:t>3</w:t>
            </w:r>
            <w:r>
              <w:rPr>
                <w:noProof/>
                <w:webHidden/>
              </w:rPr>
              <w:fldChar w:fldCharType="end"/>
            </w:r>
          </w:hyperlink>
        </w:p>
        <w:p w:rsidR="004B5F53" w:rsidRDefault="00CA3B60">
          <w:pPr>
            <w:pStyle w:val="Obsah2"/>
            <w:tabs>
              <w:tab w:val="left" w:pos="600"/>
              <w:tab w:val="right" w:leader="dot" w:pos="9056"/>
            </w:tabs>
            <w:rPr>
              <w:rFonts w:eastAsiaTheme="minorEastAsia" w:cstheme="minorBidi"/>
              <w:smallCaps w:val="0"/>
              <w:noProof/>
              <w:sz w:val="24"/>
              <w:szCs w:val="24"/>
              <w:lang w:eastAsia="cs-CZ"/>
            </w:rPr>
          </w:pPr>
          <w:hyperlink w:anchor="_Toc40118964" w:history="1">
            <w:r w:rsidR="004B5F53" w:rsidRPr="00141EFE">
              <w:rPr>
                <w:rStyle w:val="Hypertextovodkaz"/>
                <w:noProof/>
              </w:rPr>
              <w:t>1.</w:t>
            </w:r>
            <w:r w:rsidR="004B5F53">
              <w:rPr>
                <w:rFonts w:eastAsiaTheme="minorEastAsia" w:cstheme="minorBidi"/>
                <w:smallCaps w:val="0"/>
                <w:noProof/>
                <w:sz w:val="24"/>
                <w:szCs w:val="24"/>
                <w:lang w:eastAsia="cs-CZ"/>
              </w:rPr>
              <w:tab/>
            </w:r>
            <w:r w:rsidR="004B5F53" w:rsidRPr="00141EFE">
              <w:rPr>
                <w:rStyle w:val="Hypertextovodkaz"/>
                <w:noProof/>
              </w:rPr>
              <w:t>Legislativní a metodický rámec</w:t>
            </w:r>
            <w:r w:rsidR="004B5F53">
              <w:rPr>
                <w:noProof/>
                <w:webHidden/>
              </w:rPr>
              <w:tab/>
            </w:r>
            <w:r>
              <w:rPr>
                <w:noProof/>
                <w:webHidden/>
              </w:rPr>
              <w:fldChar w:fldCharType="begin"/>
            </w:r>
            <w:r w:rsidR="004B5F53">
              <w:rPr>
                <w:noProof/>
                <w:webHidden/>
              </w:rPr>
              <w:instrText xml:space="preserve"> PAGEREF _Toc40118964 \h </w:instrText>
            </w:r>
            <w:r>
              <w:rPr>
                <w:noProof/>
                <w:webHidden/>
              </w:rPr>
            </w:r>
            <w:r>
              <w:rPr>
                <w:noProof/>
                <w:webHidden/>
              </w:rPr>
              <w:fldChar w:fldCharType="separate"/>
            </w:r>
            <w:r w:rsidR="004B5F53">
              <w:rPr>
                <w:noProof/>
                <w:webHidden/>
              </w:rPr>
              <w:t>3</w:t>
            </w:r>
            <w:r>
              <w:rPr>
                <w:noProof/>
                <w:webHidden/>
              </w:rPr>
              <w:fldChar w:fldCharType="end"/>
            </w:r>
          </w:hyperlink>
        </w:p>
        <w:p w:rsidR="004B5F53" w:rsidRDefault="00CA3B60">
          <w:pPr>
            <w:pStyle w:val="Obsah2"/>
            <w:tabs>
              <w:tab w:val="left" w:pos="600"/>
              <w:tab w:val="right" w:leader="dot" w:pos="9056"/>
            </w:tabs>
            <w:rPr>
              <w:rFonts w:eastAsiaTheme="minorEastAsia" w:cstheme="minorBidi"/>
              <w:smallCaps w:val="0"/>
              <w:noProof/>
              <w:sz w:val="24"/>
              <w:szCs w:val="24"/>
              <w:lang w:eastAsia="cs-CZ"/>
            </w:rPr>
          </w:pPr>
          <w:hyperlink w:anchor="_Toc40118965" w:history="1">
            <w:r w:rsidR="004B5F53" w:rsidRPr="00141EFE">
              <w:rPr>
                <w:rStyle w:val="Hypertextovodkaz"/>
                <w:noProof/>
              </w:rPr>
              <w:t>2.</w:t>
            </w:r>
            <w:r w:rsidR="004B5F53">
              <w:rPr>
                <w:rFonts w:eastAsiaTheme="minorEastAsia" w:cstheme="minorBidi"/>
                <w:smallCaps w:val="0"/>
                <w:noProof/>
                <w:sz w:val="24"/>
                <w:szCs w:val="24"/>
                <w:lang w:eastAsia="cs-CZ"/>
              </w:rPr>
              <w:tab/>
            </w:r>
            <w:r w:rsidR="004B5F53" w:rsidRPr="00141EFE">
              <w:rPr>
                <w:rStyle w:val="Hypertextovodkaz"/>
                <w:noProof/>
              </w:rPr>
              <w:t>Platformy</w:t>
            </w:r>
            <w:r w:rsidR="004B5F53">
              <w:rPr>
                <w:noProof/>
                <w:webHidden/>
              </w:rPr>
              <w:tab/>
            </w:r>
            <w:r>
              <w:rPr>
                <w:noProof/>
                <w:webHidden/>
              </w:rPr>
              <w:fldChar w:fldCharType="begin"/>
            </w:r>
            <w:r w:rsidR="004B5F53">
              <w:rPr>
                <w:noProof/>
                <w:webHidden/>
              </w:rPr>
              <w:instrText xml:space="preserve"> PAGEREF _Toc40118965 \h </w:instrText>
            </w:r>
            <w:r>
              <w:rPr>
                <w:noProof/>
                <w:webHidden/>
              </w:rPr>
            </w:r>
            <w:r>
              <w:rPr>
                <w:noProof/>
                <w:webHidden/>
              </w:rPr>
              <w:fldChar w:fldCharType="separate"/>
            </w:r>
            <w:r w:rsidR="004B5F53">
              <w:rPr>
                <w:noProof/>
                <w:webHidden/>
              </w:rPr>
              <w:t>3</w:t>
            </w:r>
            <w:r>
              <w:rPr>
                <w:noProof/>
                <w:webHidden/>
              </w:rPr>
              <w:fldChar w:fldCharType="end"/>
            </w:r>
          </w:hyperlink>
        </w:p>
        <w:p w:rsidR="004B5F53" w:rsidRDefault="00CA3B60">
          <w:pPr>
            <w:pStyle w:val="Obsah2"/>
            <w:tabs>
              <w:tab w:val="left" w:pos="600"/>
              <w:tab w:val="right" w:leader="dot" w:pos="9056"/>
            </w:tabs>
            <w:rPr>
              <w:rFonts w:eastAsiaTheme="minorEastAsia" w:cstheme="minorBidi"/>
              <w:smallCaps w:val="0"/>
              <w:noProof/>
              <w:sz w:val="24"/>
              <w:szCs w:val="24"/>
              <w:lang w:eastAsia="cs-CZ"/>
            </w:rPr>
          </w:pPr>
          <w:hyperlink w:anchor="_Toc40118966" w:history="1">
            <w:r w:rsidR="004B5F53" w:rsidRPr="00141EFE">
              <w:rPr>
                <w:rStyle w:val="Hypertextovodkaz"/>
                <w:noProof/>
              </w:rPr>
              <w:t>3.</w:t>
            </w:r>
            <w:r w:rsidR="004B5F53">
              <w:rPr>
                <w:rFonts w:eastAsiaTheme="minorEastAsia" w:cstheme="minorBidi"/>
                <w:smallCaps w:val="0"/>
                <w:noProof/>
                <w:sz w:val="24"/>
                <w:szCs w:val="24"/>
                <w:lang w:eastAsia="cs-CZ"/>
              </w:rPr>
              <w:tab/>
            </w:r>
            <w:r w:rsidR="004B5F53" w:rsidRPr="00141EFE">
              <w:rPr>
                <w:rStyle w:val="Hypertextovodkaz"/>
                <w:noProof/>
              </w:rPr>
              <w:t>Průběh zkoušky</w:t>
            </w:r>
            <w:r w:rsidR="004B5F53">
              <w:rPr>
                <w:noProof/>
                <w:webHidden/>
              </w:rPr>
              <w:tab/>
            </w:r>
            <w:r>
              <w:rPr>
                <w:noProof/>
                <w:webHidden/>
              </w:rPr>
              <w:fldChar w:fldCharType="begin"/>
            </w:r>
            <w:r w:rsidR="004B5F53">
              <w:rPr>
                <w:noProof/>
                <w:webHidden/>
              </w:rPr>
              <w:instrText xml:space="preserve"> PAGEREF _Toc40118966 \h </w:instrText>
            </w:r>
            <w:r>
              <w:rPr>
                <w:noProof/>
                <w:webHidden/>
              </w:rPr>
            </w:r>
            <w:r>
              <w:rPr>
                <w:noProof/>
                <w:webHidden/>
              </w:rPr>
              <w:fldChar w:fldCharType="separate"/>
            </w:r>
            <w:r w:rsidR="004B5F53">
              <w:rPr>
                <w:noProof/>
                <w:webHidden/>
              </w:rPr>
              <w:t>3</w:t>
            </w:r>
            <w:r>
              <w:rPr>
                <w:noProof/>
                <w:webHidden/>
              </w:rPr>
              <w:fldChar w:fldCharType="end"/>
            </w:r>
          </w:hyperlink>
        </w:p>
        <w:p w:rsidR="004B5F53" w:rsidRDefault="00CA3B60">
          <w:pPr>
            <w:pStyle w:val="Obsah2"/>
            <w:tabs>
              <w:tab w:val="left" w:pos="600"/>
              <w:tab w:val="right" w:leader="dot" w:pos="9056"/>
            </w:tabs>
            <w:rPr>
              <w:rFonts w:eastAsiaTheme="minorEastAsia" w:cstheme="minorBidi"/>
              <w:smallCaps w:val="0"/>
              <w:noProof/>
              <w:sz w:val="24"/>
              <w:szCs w:val="24"/>
              <w:lang w:eastAsia="cs-CZ"/>
            </w:rPr>
          </w:pPr>
          <w:hyperlink w:anchor="_Toc40118967" w:history="1">
            <w:r w:rsidR="004B5F53" w:rsidRPr="00141EFE">
              <w:rPr>
                <w:rStyle w:val="Hypertextovodkaz"/>
                <w:noProof/>
              </w:rPr>
              <w:t>4.</w:t>
            </w:r>
            <w:r w:rsidR="004B5F53">
              <w:rPr>
                <w:rFonts w:eastAsiaTheme="minorEastAsia" w:cstheme="minorBidi"/>
                <w:smallCaps w:val="0"/>
                <w:noProof/>
                <w:sz w:val="24"/>
                <w:szCs w:val="24"/>
                <w:lang w:eastAsia="cs-CZ"/>
              </w:rPr>
              <w:tab/>
            </w:r>
            <w:r w:rsidR="004B5F53" w:rsidRPr="00141EFE">
              <w:rPr>
                <w:rStyle w:val="Hypertextovodkaz"/>
                <w:noProof/>
              </w:rPr>
              <w:t>IT podpora</w:t>
            </w:r>
            <w:r w:rsidR="004B5F53">
              <w:rPr>
                <w:noProof/>
                <w:webHidden/>
              </w:rPr>
              <w:tab/>
            </w:r>
            <w:r>
              <w:rPr>
                <w:noProof/>
                <w:webHidden/>
              </w:rPr>
              <w:fldChar w:fldCharType="begin"/>
            </w:r>
            <w:r w:rsidR="004B5F53">
              <w:rPr>
                <w:noProof/>
                <w:webHidden/>
              </w:rPr>
              <w:instrText xml:space="preserve"> PAGEREF _Toc40118967 \h </w:instrText>
            </w:r>
            <w:r>
              <w:rPr>
                <w:noProof/>
                <w:webHidden/>
              </w:rPr>
            </w:r>
            <w:r>
              <w:rPr>
                <w:noProof/>
                <w:webHidden/>
              </w:rPr>
              <w:fldChar w:fldCharType="separate"/>
            </w:r>
            <w:r w:rsidR="004B5F53">
              <w:rPr>
                <w:noProof/>
                <w:webHidden/>
              </w:rPr>
              <w:t>3</w:t>
            </w:r>
            <w:r>
              <w:rPr>
                <w:noProof/>
                <w:webHidden/>
              </w:rPr>
              <w:fldChar w:fldCharType="end"/>
            </w:r>
          </w:hyperlink>
        </w:p>
        <w:p w:rsidR="004B5F53" w:rsidRDefault="00CA3B60">
          <w:pPr>
            <w:pStyle w:val="Obsah2"/>
            <w:tabs>
              <w:tab w:val="left" w:pos="600"/>
              <w:tab w:val="right" w:leader="dot" w:pos="9056"/>
            </w:tabs>
            <w:rPr>
              <w:rFonts w:eastAsiaTheme="minorEastAsia" w:cstheme="minorBidi"/>
              <w:smallCaps w:val="0"/>
              <w:noProof/>
              <w:sz w:val="24"/>
              <w:szCs w:val="24"/>
              <w:lang w:eastAsia="cs-CZ"/>
            </w:rPr>
          </w:pPr>
          <w:hyperlink w:anchor="_Toc40118968" w:history="1">
            <w:r w:rsidR="004B5F53" w:rsidRPr="00141EFE">
              <w:rPr>
                <w:rStyle w:val="Hypertextovodkaz"/>
                <w:noProof/>
              </w:rPr>
              <w:t>5.</w:t>
            </w:r>
            <w:r w:rsidR="004B5F53">
              <w:rPr>
                <w:rFonts w:eastAsiaTheme="minorEastAsia" w:cstheme="minorBidi"/>
                <w:smallCaps w:val="0"/>
                <w:noProof/>
                <w:sz w:val="24"/>
                <w:szCs w:val="24"/>
                <w:lang w:eastAsia="cs-CZ"/>
              </w:rPr>
              <w:tab/>
            </w:r>
            <w:r w:rsidR="004B5F53" w:rsidRPr="00141EFE">
              <w:rPr>
                <w:rStyle w:val="Hypertextovodkaz"/>
                <w:noProof/>
              </w:rPr>
              <w:t>Podvodné jednání</w:t>
            </w:r>
            <w:r w:rsidR="004B5F53">
              <w:rPr>
                <w:noProof/>
                <w:webHidden/>
              </w:rPr>
              <w:tab/>
            </w:r>
            <w:r>
              <w:rPr>
                <w:noProof/>
                <w:webHidden/>
              </w:rPr>
              <w:fldChar w:fldCharType="begin"/>
            </w:r>
            <w:r w:rsidR="004B5F53">
              <w:rPr>
                <w:noProof/>
                <w:webHidden/>
              </w:rPr>
              <w:instrText xml:space="preserve"> PAGEREF _Toc40118968 \h </w:instrText>
            </w:r>
            <w:r>
              <w:rPr>
                <w:noProof/>
                <w:webHidden/>
              </w:rPr>
            </w:r>
            <w:r>
              <w:rPr>
                <w:noProof/>
                <w:webHidden/>
              </w:rPr>
              <w:fldChar w:fldCharType="separate"/>
            </w:r>
            <w:r w:rsidR="004B5F53">
              <w:rPr>
                <w:noProof/>
                <w:webHidden/>
              </w:rPr>
              <w:t>4</w:t>
            </w:r>
            <w:r>
              <w:rPr>
                <w:noProof/>
                <w:webHidden/>
              </w:rPr>
              <w:fldChar w:fldCharType="end"/>
            </w:r>
          </w:hyperlink>
        </w:p>
        <w:p w:rsidR="004B5F53" w:rsidRDefault="00CA3B60">
          <w:pPr>
            <w:pStyle w:val="Obsah2"/>
            <w:tabs>
              <w:tab w:val="left" w:pos="600"/>
              <w:tab w:val="right" w:leader="dot" w:pos="9056"/>
            </w:tabs>
            <w:rPr>
              <w:rFonts w:eastAsiaTheme="minorEastAsia" w:cstheme="minorBidi"/>
              <w:smallCaps w:val="0"/>
              <w:noProof/>
              <w:sz w:val="24"/>
              <w:szCs w:val="24"/>
              <w:lang w:eastAsia="cs-CZ"/>
            </w:rPr>
          </w:pPr>
          <w:hyperlink w:anchor="_Toc40118969" w:history="1">
            <w:r w:rsidR="004B5F53" w:rsidRPr="00141EFE">
              <w:rPr>
                <w:rStyle w:val="Hypertextovodkaz"/>
                <w:noProof/>
              </w:rPr>
              <w:t>6.</w:t>
            </w:r>
            <w:r w:rsidR="004B5F53">
              <w:rPr>
                <w:rFonts w:eastAsiaTheme="minorEastAsia" w:cstheme="minorBidi"/>
                <w:smallCaps w:val="0"/>
                <w:noProof/>
                <w:sz w:val="24"/>
                <w:szCs w:val="24"/>
                <w:lang w:eastAsia="cs-CZ"/>
              </w:rPr>
              <w:tab/>
            </w:r>
            <w:r w:rsidR="004B5F53" w:rsidRPr="00141EFE">
              <w:rPr>
                <w:rStyle w:val="Hypertextovodkaz"/>
                <w:noProof/>
              </w:rPr>
              <w:t>Technické problémy v</w:t>
            </w:r>
            <w:r w:rsidR="004B5F53" w:rsidRPr="00141EFE">
              <w:rPr>
                <w:rStyle w:val="Hypertextovodkaz"/>
                <w:rFonts w:ascii="Cambria" w:hAnsi="Cambria" w:cs="Cambria"/>
                <w:noProof/>
              </w:rPr>
              <w:t> </w:t>
            </w:r>
            <w:r w:rsidR="004B5F53" w:rsidRPr="00141EFE">
              <w:rPr>
                <w:rStyle w:val="Hypertextovodkaz"/>
                <w:noProof/>
              </w:rPr>
              <w:t>průběhu zkoušky</w:t>
            </w:r>
            <w:r w:rsidR="004B5F53">
              <w:rPr>
                <w:noProof/>
                <w:webHidden/>
              </w:rPr>
              <w:tab/>
            </w:r>
            <w:r>
              <w:rPr>
                <w:noProof/>
                <w:webHidden/>
              </w:rPr>
              <w:fldChar w:fldCharType="begin"/>
            </w:r>
            <w:r w:rsidR="004B5F53">
              <w:rPr>
                <w:noProof/>
                <w:webHidden/>
              </w:rPr>
              <w:instrText xml:space="preserve"> PAGEREF _Toc40118969 \h </w:instrText>
            </w:r>
            <w:r>
              <w:rPr>
                <w:noProof/>
                <w:webHidden/>
              </w:rPr>
            </w:r>
            <w:r>
              <w:rPr>
                <w:noProof/>
                <w:webHidden/>
              </w:rPr>
              <w:fldChar w:fldCharType="separate"/>
            </w:r>
            <w:r w:rsidR="004B5F53">
              <w:rPr>
                <w:noProof/>
                <w:webHidden/>
              </w:rPr>
              <w:t>4</w:t>
            </w:r>
            <w:r>
              <w:rPr>
                <w:noProof/>
                <w:webHidden/>
              </w:rPr>
              <w:fldChar w:fldCharType="end"/>
            </w:r>
          </w:hyperlink>
        </w:p>
        <w:p w:rsidR="004B5F53" w:rsidRDefault="00CA3B60">
          <w:pPr>
            <w:pStyle w:val="Obsah1"/>
            <w:tabs>
              <w:tab w:val="left" w:pos="600"/>
              <w:tab w:val="right" w:leader="dot" w:pos="9056"/>
            </w:tabs>
            <w:rPr>
              <w:rFonts w:eastAsiaTheme="minorEastAsia" w:cstheme="minorBidi"/>
              <w:b w:val="0"/>
              <w:bCs w:val="0"/>
              <w:caps w:val="0"/>
              <w:noProof/>
              <w:sz w:val="24"/>
              <w:szCs w:val="24"/>
              <w:lang w:eastAsia="cs-CZ"/>
            </w:rPr>
          </w:pPr>
          <w:hyperlink w:anchor="_Toc40118970" w:history="1">
            <w:r w:rsidR="004B5F53" w:rsidRPr="00141EFE">
              <w:rPr>
                <w:rStyle w:val="Hypertextovodkaz"/>
                <w:noProof/>
              </w:rPr>
              <w:t>II.</w:t>
            </w:r>
            <w:r w:rsidR="004B5F53">
              <w:rPr>
                <w:rFonts w:eastAsiaTheme="minorEastAsia" w:cstheme="minorBidi"/>
                <w:b w:val="0"/>
                <w:bCs w:val="0"/>
                <w:caps w:val="0"/>
                <w:noProof/>
                <w:sz w:val="24"/>
                <w:szCs w:val="24"/>
                <w:lang w:eastAsia="cs-CZ"/>
              </w:rPr>
              <w:tab/>
            </w:r>
            <w:r w:rsidR="004B5F53" w:rsidRPr="00141EFE">
              <w:rPr>
                <w:rStyle w:val="Hypertextovodkaz"/>
                <w:noProof/>
              </w:rPr>
              <w:t>Technické aspekty</w:t>
            </w:r>
            <w:r w:rsidR="004B5F53">
              <w:rPr>
                <w:noProof/>
                <w:webHidden/>
              </w:rPr>
              <w:tab/>
            </w:r>
            <w:r>
              <w:rPr>
                <w:noProof/>
                <w:webHidden/>
              </w:rPr>
              <w:fldChar w:fldCharType="begin"/>
            </w:r>
            <w:r w:rsidR="004B5F53">
              <w:rPr>
                <w:noProof/>
                <w:webHidden/>
              </w:rPr>
              <w:instrText xml:space="preserve"> PAGEREF _Toc40118970 \h </w:instrText>
            </w:r>
            <w:r>
              <w:rPr>
                <w:noProof/>
                <w:webHidden/>
              </w:rPr>
            </w:r>
            <w:r>
              <w:rPr>
                <w:noProof/>
                <w:webHidden/>
              </w:rPr>
              <w:fldChar w:fldCharType="separate"/>
            </w:r>
            <w:r w:rsidR="004B5F53">
              <w:rPr>
                <w:noProof/>
                <w:webHidden/>
              </w:rPr>
              <w:t>5</w:t>
            </w:r>
            <w:r>
              <w:rPr>
                <w:noProof/>
                <w:webHidden/>
              </w:rPr>
              <w:fldChar w:fldCharType="end"/>
            </w:r>
          </w:hyperlink>
        </w:p>
        <w:p w:rsidR="004B5F53" w:rsidRDefault="00CA3B60">
          <w:pPr>
            <w:pStyle w:val="Obsah2"/>
            <w:tabs>
              <w:tab w:val="left" w:pos="600"/>
              <w:tab w:val="right" w:leader="dot" w:pos="9056"/>
            </w:tabs>
            <w:rPr>
              <w:rFonts w:eastAsiaTheme="minorEastAsia" w:cstheme="minorBidi"/>
              <w:smallCaps w:val="0"/>
              <w:noProof/>
              <w:sz w:val="24"/>
              <w:szCs w:val="24"/>
              <w:lang w:eastAsia="cs-CZ"/>
            </w:rPr>
          </w:pPr>
          <w:hyperlink w:anchor="_Toc40118971" w:history="1">
            <w:r w:rsidR="004B5F53" w:rsidRPr="00141EFE">
              <w:rPr>
                <w:rStyle w:val="Hypertextovodkaz"/>
                <w:noProof/>
              </w:rPr>
              <w:t>1.</w:t>
            </w:r>
            <w:r w:rsidR="004B5F53">
              <w:rPr>
                <w:rFonts w:eastAsiaTheme="minorEastAsia" w:cstheme="minorBidi"/>
                <w:smallCaps w:val="0"/>
                <w:noProof/>
                <w:sz w:val="24"/>
                <w:szCs w:val="24"/>
                <w:lang w:eastAsia="cs-CZ"/>
              </w:rPr>
              <w:tab/>
            </w:r>
            <w:r w:rsidR="004B5F53" w:rsidRPr="00141EFE">
              <w:rPr>
                <w:rStyle w:val="Hypertextovodkaz"/>
                <w:noProof/>
              </w:rPr>
              <w:t>Nahrávání ústních zkoušek</w:t>
            </w:r>
            <w:r w:rsidR="004B5F53">
              <w:rPr>
                <w:noProof/>
                <w:webHidden/>
              </w:rPr>
              <w:tab/>
            </w:r>
            <w:r>
              <w:rPr>
                <w:noProof/>
                <w:webHidden/>
              </w:rPr>
              <w:fldChar w:fldCharType="begin"/>
            </w:r>
            <w:r w:rsidR="004B5F53">
              <w:rPr>
                <w:noProof/>
                <w:webHidden/>
              </w:rPr>
              <w:instrText xml:space="preserve"> PAGEREF _Toc40118971 \h </w:instrText>
            </w:r>
            <w:r>
              <w:rPr>
                <w:noProof/>
                <w:webHidden/>
              </w:rPr>
            </w:r>
            <w:r>
              <w:rPr>
                <w:noProof/>
                <w:webHidden/>
              </w:rPr>
              <w:fldChar w:fldCharType="separate"/>
            </w:r>
            <w:r w:rsidR="004B5F53">
              <w:rPr>
                <w:noProof/>
                <w:webHidden/>
              </w:rPr>
              <w:t>5</w:t>
            </w:r>
            <w:r>
              <w:rPr>
                <w:noProof/>
                <w:webHidden/>
              </w:rPr>
              <w:fldChar w:fldCharType="end"/>
            </w:r>
          </w:hyperlink>
        </w:p>
        <w:p w:rsidR="004B5F53" w:rsidRDefault="00CA3B60">
          <w:pPr>
            <w:pStyle w:val="Obsah2"/>
            <w:tabs>
              <w:tab w:val="left" w:pos="600"/>
              <w:tab w:val="right" w:leader="dot" w:pos="9056"/>
            </w:tabs>
            <w:rPr>
              <w:rFonts w:eastAsiaTheme="minorEastAsia" w:cstheme="minorBidi"/>
              <w:smallCaps w:val="0"/>
              <w:noProof/>
              <w:sz w:val="24"/>
              <w:szCs w:val="24"/>
              <w:lang w:eastAsia="cs-CZ"/>
            </w:rPr>
          </w:pPr>
          <w:hyperlink w:anchor="_Toc40118972" w:history="1">
            <w:r w:rsidR="004B5F53" w:rsidRPr="00141EFE">
              <w:rPr>
                <w:rStyle w:val="Hypertextovodkaz"/>
                <w:noProof/>
              </w:rPr>
              <w:t>2.</w:t>
            </w:r>
            <w:r w:rsidR="004B5F53">
              <w:rPr>
                <w:rFonts w:eastAsiaTheme="minorEastAsia" w:cstheme="minorBidi"/>
                <w:smallCaps w:val="0"/>
                <w:noProof/>
                <w:sz w:val="24"/>
                <w:szCs w:val="24"/>
                <w:lang w:eastAsia="cs-CZ"/>
              </w:rPr>
              <w:tab/>
            </w:r>
            <w:r w:rsidR="004B5F53" w:rsidRPr="00141EFE">
              <w:rPr>
                <w:rStyle w:val="Hypertextovodkaz"/>
                <w:noProof/>
              </w:rPr>
              <w:t>Archivace písemných testů</w:t>
            </w:r>
            <w:r w:rsidR="004B5F53">
              <w:rPr>
                <w:noProof/>
                <w:webHidden/>
              </w:rPr>
              <w:tab/>
            </w:r>
            <w:r>
              <w:rPr>
                <w:noProof/>
                <w:webHidden/>
              </w:rPr>
              <w:fldChar w:fldCharType="begin"/>
            </w:r>
            <w:r w:rsidR="004B5F53">
              <w:rPr>
                <w:noProof/>
                <w:webHidden/>
              </w:rPr>
              <w:instrText xml:space="preserve"> PAGEREF _Toc40118972 \h </w:instrText>
            </w:r>
            <w:r>
              <w:rPr>
                <w:noProof/>
                <w:webHidden/>
              </w:rPr>
            </w:r>
            <w:r>
              <w:rPr>
                <w:noProof/>
                <w:webHidden/>
              </w:rPr>
              <w:fldChar w:fldCharType="separate"/>
            </w:r>
            <w:r w:rsidR="004B5F53">
              <w:rPr>
                <w:noProof/>
                <w:webHidden/>
              </w:rPr>
              <w:t>5</w:t>
            </w:r>
            <w:r>
              <w:rPr>
                <w:noProof/>
                <w:webHidden/>
              </w:rPr>
              <w:fldChar w:fldCharType="end"/>
            </w:r>
          </w:hyperlink>
        </w:p>
        <w:p w:rsidR="004B5F53" w:rsidRDefault="00CA3B60">
          <w:pPr>
            <w:pStyle w:val="Obsah2"/>
            <w:tabs>
              <w:tab w:val="left" w:pos="600"/>
              <w:tab w:val="right" w:leader="dot" w:pos="9056"/>
            </w:tabs>
            <w:rPr>
              <w:rFonts w:eastAsiaTheme="minorEastAsia" w:cstheme="minorBidi"/>
              <w:smallCaps w:val="0"/>
              <w:noProof/>
              <w:sz w:val="24"/>
              <w:szCs w:val="24"/>
              <w:lang w:eastAsia="cs-CZ"/>
            </w:rPr>
          </w:pPr>
          <w:hyperlink w:anchor="_Toc40118973" w:history="1">
            <w:r w:rsidR="004B5F53" w:rsidRPr="00141EFE">
              <w:rPr>
                <w:rStyle w:val="Hypertextovodkaz"/>
                <w:noProof/>
              </w:rPr>
              <w:t>3.</w:t>
            </w:r>
            <w:r w:rsidR="004B5F53">
              <w:rPr>
                <w:rFonts w:eastAsiaTheme="minorEastAsia" w:cstheme="minorBidi"/>
                <w:smallCaps w:val="0"/>
                <w:noProof/>
                <w:sz w:val="24"/>
                <w:szCs w:val="24"/>
                <w:lang w:eastAsia="cs-CZ"/>
              </w:rPr>
              <w:tab/>
            </w:r>
            <w:r w:rsidR="004B5F53" w:rsidRPr="00141EFE">
              <w:rPr>
                <w:rStyle w:val="Hypertextovodkaz"/>
                <w:noProof/>
              </w:rPr>
              <w:t>Připojení</w:t>
            </w:r>
            <w:r w:rsidR="004B5F53">
              <w:rPr>
                <w:noProof/>
                <w:webHidden/>
              </w:rPr>
              <w:tab/>
            </w:r>
            <w:r>
              <w:rPr>
                <w:noProof/>
                <w:webHidden/>
              </w:rPr>
              <w:fldChar w:fldCharType="begin"/>
            </w:r>
            <w:r w:rsidR="004B5F53">
              <w:rPr>
                <w:noProof/>
                <w:webHidden/>
              </w:rPr>
              <w:instrText xml:space="preserve"> PAGEREF _Toc40118973 \h </w:instrText>
            </w:r>
            <w:r>
              <w:rPr>
                <w:noProof/>
                <w:webHidden/>
              </w:rPr>
            </w:r>
            <w:r>
              <w:rPr>
                <w:noProof/>
                <w:webHidden/>
              </w:rPr>
              <w:fldChar w:fldCharType="separate"/>
            </w:r>
            <w:r w:rsidR="004B5F53">
              <w:rPr>
                <w:noProof/>
                <w:webHidden/>
              </w:rPr>
              <w:t>5</w:t>
            </w:r>
            <w:r>
              <w:rPr>
                <w:noProof/>
                <w:webHidden/>
              </w:rPr>
              <w:fldChar w:fldCharType="end"/>
            </w:r>
          </w:hyperlink>
        </w:p>
        <w:p w:rsidR="004B5F53" w:rsidRDefault="00CA3B60">
          <w:pPr>
            <w:pStyle w:val="Obsah1"/>
            <w:tabs>
              <w:tab w:val="left" w:pos="600"/>
              <w:tab w:val="right" w:leader="dot" w:pos="9056"/>
            </w:tabs>
            <w:rPr>
              <w:rFonts w:eastAsiaTheme="minorEastAsia" w:cstheme="minorBidi"/>
              <w:b w:val="0"/>
              <w:bCs w:val="0"/>
              <w:caps w:val="0"/>
              <w:noProof/>
              <w:sz w:val="24"/>
              <w:szCs w:val="24"/>
              <w:lang w:eastAsia="cs-CZ"/>
            </w:rPr>
          </w:pPr>
          <w:hyperlink w:anchor="_Toc40118974" w:history="1">
            <w:r w:rsidR="004B5F53" w:rsidRPr="00141EFE">
              <w:rPr>
                <w:rStyle w:val="Hypertextovodkaz"/>
                <w:noProof/>
              </w:rPr>
              <w:t>III.</w:t>
            </w:r>
            <w:r w:rsidR="004B5F53">
              <w:rPr>
                <w:rFonts w:eastAsiaTheme="minorEastAsia" w:cstheme="minorBidi"/>
                <w:b w:val="0"/>
                <w:bCs w:val="0"/>
                <w:caps w:val="0"/>
                <w:noProof/>
                <w:sz w:val="24"/>
                <w:szCs w:val="24"/>
                <w:lang w:eastAsia="cs-CZ"/>
              </w:rPr>
              <w:tab/>
            </w:r>
            <w:r w:rsidR="004B5F53" w:rsidRPr="00141EFE">
              <w:rPr>
                <w:rStyle w:val="Hypertextovodkaz"/>
                <w:noProof/>
              </w:rPr>
              <w:t>Využití Moodlu pro ověřování znalostí studentů</w:t>
            </w:r>
            <w:r w:rsidR="004B5F53">
              <w:rPr>
                <w:noProof/>
                <w:webHidden/>
              </w:rPr>
              <w:tab/>
            </w:r>
            <w:r>
              <w:rPr>
                <w:noProof/>
                <w:webHidden/>
              </w:rPr>
              <w:fldChar w:fldCharType="begin"/>
            </w:r>
            <w:r w:rsidR="004B5F53">
              <w:rPr>
                <w:noProof/>
                <w:webHidden/>
              </w:rPr>
              <w:instrText xml:space="preserve"> PAGEREF _Toc40118974 \h </w:instrText>
            </w:r>
            <w:r>
              <w:rPr>
                <w:noProof/>
                <w:webHidden/>
              </w:rPr>
            </w:r>
            <w:r>
              <w:rPr>
                <w:noProof/>
                <w:webHidden/>
              </w:rPr>
              <w:fldChar w:fldCharType="separate"/>
            </w:r>
            <w:r w:rsidR="004B5F53">
              <w:rPr>
                <w:noProof/>
                <w:webHidden/>
              </w:rPr>
              <w:t>6</w:t>
            </w:r>
            <w:r>
              <w:rPr>
                <w:noProof/>
                <w:webHidden/>
              </w:rPr>
              <w:fldChar w:fldCharType="end"/>
            </w:r>
          </w:hyperlink>
        </w:p>
        <w:p w:rsidR="004B5F53" w:rsidRDefault="00CA3B60">
          <w:pPr>
            <w:pStyle w:val="Obsah2"/>
            <w:tabs>
              <w:tab w:val="left" w:pos="600"/>
              <w:tab w:val="right" w:leader="dot" w:pos="9056"/>
            </w:tabs>
            <w:rPr>
              <w:rFonts w:eastAsiaTheme="minorEastAsia" w:cstheme="minorBidi"/>
              <w:smallCaps w:val="0"/>
              <w:noProof/>
              <w:sz w:val="24"/>
              <w:szCs w:val="24"/>
              <w:lang w:eastAsia="cs-CZ"/>
            </w:rPr>
          </w:pPr>
          <w:hyperlink w:anchor="_Toc40118975" w:history="1">
            <w:r w:rsidR="004B5F53" w:rsidRPr="00141EFE">
              <w:rPr>
                <w:rStyle w:val="Hypertextovodkaz"/>
                <w:noProof/>
              </w:rPr>
              <w:t>1.</w:t>
            </w:r>
            <w:r w:rsidR="004B5F53">
              <w:rPr>
                <w:rFonts w:eastAsiaTheme="minorEastAsia" w:cstheme="minorBidi"/>
                <w:smallCaps w:val="0"/>
                <w:noProof/>
                <w:sz w:val="24"/>
                <w:szCs w:val="24"/>
                <w:lang w:eastAsia="cs-CZ"/>
              </w:rPr>
              <w:tab/>
            </w:r>
            <w:r w:rsidR="004B5F53" w:rsidRPr="00141EFE">
              <w:rPr>
                <w:rStyle w:val="Hypertextovodkaz"/>
                <w:noProof/>
              </w:rPr>
              <w:t>Typ aktivity Test</w:t>
            </w:r>
            <w:r w:rsidR="004B5F53">
              <w:rPr>
                <w:noProof/>
                <w:webHidden/>
              </w:rPr>
              <w:tab/>
            </w:r>
            <w:r>
              <w:rPr>
                <w:noProof/>
                <w:webHidden/>
              </w:rPr>
              <w:fldChar w:fldCharType="begin"/>
            </w:r>
            <w:r w:rsidR="004B5F53">
              <w:rPr>
                <w:noProof/>
                <w:webHidden/>
              </w:rPr>
              <w:instrText xml:space="preserve"> PAGEREF _Toc40118975 \h </w:instrText>
            </w:r>
            <w:r>
              <w:rPr>
                <w:noProof/>
                <w:webHidden/>
              </w:rPr>
            </w:r>
            <w:r>
              <w:rPr>
                <w:noProof/>
                <w:webHidden/>
              </w:rPr>
              <w:fldChar w:fldCharType="separate"/>
            </w:r>
            <w:r w:rsidR="004B5F53">
              <w:rPr>
                <w:noProof/>
                <w:webHidden/>
              </w:rPr>
              <w:t>6</w:t>
            </w:r>
            <w:r>
              <w:rPr>
                <w:noProof/>
                <w:webHidden/>
              </w:rPr>
              <w:fldChar w:fldCharType="end"/>
            </w:r>
          </w:hyperlink>
        </w:p>
        <w:p w:rsidR="004B5F53" w:rsidRDefault="00CA3B60">
          <w:pPr>
            <w:pStyle w:val="Obsah2"/>
            <w:tabs>
              <w:tab w:val="left" w:pos="600"/>
              <w:tab w:val="right" w:leader="dot" w:pos="9056"/>
            </w:tabs>
            <w:rPr>
              <w:rFonts w:eastAsiaTheme="minorEastAsia" w:cstheme="minorBidi"/>
              <w:smallCaps w:val="0"/>
              <w:noProof/>
              <w:sz w:val="24"/>
              <w:szCs w:val="24"/>
              <w:lang w:eastAsia="cs-CZ"/>
            </w:rPr>
          </w:pPr>
          <w:hyperlink w:anchor="_Toc40118976" w:history="1">
            <w:r w:rsidR="004B5F53" w:rsidRPr="00141EFE">
              <w:rPr>
                <w:rStyle w:val="Hypertextovodkaz"/>
                <w:noProof/>
              </w:rPr>
              <w:t>2.</w:t>
            </w:r>
            <w:r w:rsidR="004B5F53">
              <w:rPr>
                <w:rFonts w:eastAsiaTheme="minorEastAsia" w:cstheme="minorBidi"/>
                <w:smallCaps w:val="0"/>
                <w:noProof/>
                <w:sz w:val="24"/>
                <w:szCs w:val="24"/>
                <w:lang w:eastAsia="cs-CZ"/>
              </w:rPr>
              <w:tab/>
            </w:r>
            <w:r w:rsidR="004B5F53" w:rsidRPr="00141EFE">
              <w:rPr>
                <w:rStyle w:val="Hypertextovodkaz"/>
                <w:noProof/>
              </w:rPr>
              <w:t>Typ aktivity Zadání</w:t>
            </w:r>
            <w:r w:rsidR="004B5F53">
              <w:rPr>
                <w:noProof/>
                <w:webHidden/>
              </w:rPr>
              <w:tab/>
            </w:r>
            <w:r>
              <w:rPr>
                <w:noProof/>
                <w:webHidden/>
              </w:rPr>
              <w:fldChar w:fldCharType="begin"/>
            </w:r>
            <w:r w:rsidR="004B5F53">
              <w:rPr>
                <w:noProof/>
                <w:webHidden/>
              </w:rPr>
              <w:instrText xml:space="preserve"> PAGEREF _Toc40118976 \h </w:instrText>
            </w:r>
            <w:r>
              <w:rPr>
                <w:noProof/>
                <w:webHidden/>
              </w:rPr>
            </w:r>
            <w:r>
              <w:rPr>
                <w:noProof/>
                <w:webHidden/>
              </w:rPr>
              <w:fldChar w:fldCharType="separate"/>
            </w:r>
            <w:r w:rsidR="004B5F53">
              <w:rPr>
                <w:noProof/>
                <w:webHidden/>
              </w:rPr>
              <w:t>7</w:t>
            </w:r>
            <w:r>
              <w:rPr>
                <w:noProof/>
                <w:webHidden/>
              </w:rPr>
              <w:fldChar w:fldCharType="end"/>
            </w:r>
          </w:hyperlink>
        </w:p>
        <w:p w:rsidR="004B5F53" w:rsidRDefault="00CA3B60">
          <w:pPr>
            <w:pStyle w:val="Obsah2"/>
            <w:tabs>
              <w:tab w:val="left" w:pos="600"/>
              <w:tab w:val="right" w:leader="dot" w:pos="9056"/>
            </w:tabs>
            <w:rPr>
              <w:rFonts w:eastAsiaTheme="minorEastAsia" w:cstheme="minorBidi"/>
              <w:smallCaps w:val="0"/>
              <w:noProof/>
              <w:sz w:val="24"/>
              <w:szCs w:val="24"/>
              <w:lang w:eastAsia="cs-CZ"/>
            </w:rPr>
          </w:pPr>
          <w:hyperlink w:anchor="_Toc40118977" w:history="1">
            <w:r w:rsidR="004B5F53" w:rsidRPr="00141EFE">
              <w:rPr>
                <w:rStyle w:val="Hypertextovodkaz"/>
                <w:noProof/>
              </w:rPr>
              <w:t>3.</w:t>
            </w:r>
            <w:r w:rsidR="004B5F53">
              <w:rPr>
                <w:rFonts w:eastAsiaTheme="minorEastAsia" w:cstheme="minorBidi"/>
                <w:smallCaps w:val="0"/>
                <w:noProof/>
                <w:sz w:val="24"/>
                <w:szCs w:val="24"/>
                <w:lang w:eastAsia="cs-CZ"/>
              </w:rPr>
              <w:tab/>
            </w:r>
            <w:r w:rsidR="004B5F53" w:rsidRPr="00141EFE">
              <w:rPr>
                <w:rStyle w:val="Hypertextovodkaz"/>
                <w:noProof/>
              </w:rPr>
              <w:t>Omezení podvodného jednání</w:t>
            </w:r>
            <w:r w:rsidR="004B5F53">
              <w:rPr>
                <w:noProof/>
                <w:webHidden/>
              </w:rPr>
              <w:tab/>
            </w:r>
            <w:r>
              <w:rPr>
                <w:noProof/>
                <w:webHidden/>
              </w:rPr>
              <w:fldChar w:fldCharType="begin"/>
            </w:r>
            <w:r w:rsidR="004B5F53">
              <w:rPr>
                <w:noProof/>
                <w:webHidden/>
              </w:rPr>
              <w:instrText xml:space="preserve"> PAGEREF _Toc40118977 \h </w:instrText>
            </w:r>
            <w:r>
              <w:rPr>
                <w:noProof/>
                <w:webHidden/>
              </w:rPr>
            </w:r>
            <w:r>
              <w:rPr>
                <w:noProof/>
                <w:webHidden/>
              </w:rPr>
              <w:fldChar w:fldCharType="separate"/>
            </w:r>
            <w:r w:rsidR="004B5F53">
              <w:rPr>
                <w:noProof/>
                <w:webHidden/>
              </w:rPr>
              <w:t>7</w:t>
            </w:r>
            <w:r>
              <w:rPr>
                <w:noProof/>
                <w:webHidden/>
              </w:rPr>
              <w:fldChar w:fldCharType="end"/>
            </w:r>
          </w:hyperlink>
        </w:p>
        <w:p w:rsidR="004B5F53" w:rsidRDefault="00CA3B60">
          <w:pPr>
            <w:pStyle w:val="Obsah1"/>
            <w:tabs>
              <w:tab w:val="left" w:pos="600"/>
              <w:tab w:val="right" w:leader="dot" w:pos="9056"/>
            </w:tabs>
            <w:rPr>
              <w:rFonts w:eastAsiaTheme="minorEastAsia" w:cstheme="minorBidi"/>
              <w:b w:val="0"/>
              <w:bCs w:val="0"/>
              <w:caps w:val="0"/>
              <w:noProof/>
              <w:sz w:val="24"/>
              <w:szCs w:val="24"/>
              <w:lang w:eastAsia="cs-CZ"/>
            </w:rPr>
          </w:pPr>
          <w:hyperlink w:anchor="_Toc40118978" w:history="1">
            <w:r w:rsidR="004B5F53" w:rsidRPr="00141EFE">
              <w:rPr>
                <w:rStyle w:val="Hypertextovodkaz"/>
                <w:noProof/>
              </w:rPr>
              <w:t>IV.</w:t>
            </w:r>
            <w:r w:rsidR="004B5F53">
              <w:rPr>
                <w:rFonts w:eastAsiaTheme="minorEastAsia" w:cstheme="minorBidi"/>
                <w:b w:val="0"/>
                <w:bCs w:val="0"/>
                <w:caps w:val="0"/>
                <w:noProof/>
                <w:sz w:val="24"/>
                <w:szCs w:val="24"/>
                <w:lang w:eastAsia="cs-CZ"/>
              </w:rPr>
              <w:tab/>
            </w:r>
            <w:r w:rsidR="004B5F53" w:rsidRPr="00141EFE">
              <w:rPr>
                <w:rStyle w:val="Hypertextovodkaz"/>
                <w:noProof/>
              </w:rPr>
              <w:t>Využití MS Teams pro ověřování znalostí studentů</w:t>
            </w:r>
            <w:r w:rsidR="004B5F53">
              <w:rPr>
                <w:noProof/>
                <w:webHidden/>
              </w:rPr>
              <w:tab/>
            </w:r>
            <w:r>
              <w:rPr>
                <w:noProof/>
                <w:webHidden/>
              </w:rPr>
              <w:fldChar w:fldCharType="begin"/>
            </w:r>
            <w:r w:rsidR="004B5F53">
              <w:rPr>
                <w:noProof/>
                <w:webHidden/>
              </w:rPr>
              <w:instrText xml:space="preserve"> PAGEREF _Toc40118978 \h </w:instrText>
            </w:r>
            <w:r>
              <w:rPr>
                <w:noProof/>
                <w:webHidden/>
              </w:rPr>
            </w:r>
            <w:r>
              <w:rPr>
                <w:noProof/>
                <w:webHidden/>
              </w:rPr>
              <w:fldChar w:fldCharType="separate"/>
            </w:r>
            <w:r w:rsidR="004B5F53">
              <w:rPr>
                <w:noProof/>
                <w:webHidden/>
              </w:rPr>
              <w:t>8</w:t>
            </w:r>
            <w:r>
              <w:rPr>
                <w:noProof/>
                <w:webHidden/>
              </w:rPr>
              <w:fldChar w:fldCharType="end"/>
            </w:r>
          </w:hyperlink>
        </w:p>
        <w:p w:rsidR="004B5F53" w:rsidRDefault="00CA3B60">
          <w:pPr>
            <w:pStyle w:val="Obsah2"/>
            <w:tabs>
              <w:tab w:val="left" w:pos="600"/>
              <w:tab w:val="right" w:leader="dot" w:pos="9056"/>
            </w:tabs>
            <w:rPr>
              <w:rFonts w:eastAsiaTheme="minorEastAsia" w:cstheme="minorBidi"/>
              <w:smallCaps w:val="0"/>
              <w:noProof/>
              <w:sz w:val="24"/>
              <w:szCs w:val="24"/>
              <w:lang w:eastAsia="cs-CZ"/>
            </w:rPr>
          </w:pPr>
          <w:hyperlink w:anchor="_Toc40118979" w:history="1">
            <w:r w:rsidR="004B5F53" w:rsidRPr="00141EFE">
              <w:rPr>
                <w:rStyle w:val="Hypertextovodkaz"/>
                <w:noProof/>
              </w:rPr>
              <w:t>1.</w:t>
            </w:r>
            <w:r w:rsidR="004B5F53">
              <w:rPr>
                <w:rFonts w:eastAsiaTheme="minorEastAsia" w:cstheme="minorBidi"/>
                <w:smallCaps w:val="0"/>
                <w:noProof/>
                <w:sz w:val="24"/>
                <w:szCs w:val="24"/>
                <w:lang w:eastAsia="cs-CZ"/>
              </w:rPr>
              <w:tab/>
            </w:r>
            <w:r w:rsidR="004B5F53" w:rsidRPr="00141EFE">
              <w:rPr>
                <w:rStyle w:val="Hypertextovodkaz"/>
                <w:noProof/>
              </w:rPr>
              <w:t>test (kvíz)</w:t>
            </w:r>
            <w:r w:rsidR="004B5F53">
              <w:rPr>
                <w:noProof/>
                <w:webHidden/>
              </w:rPr>
              <w:tab/>
            </w:r>
            <w:r>
              <w:rPr>
                <w:noProof/>
                <w:webHidden/>
              </w:rPr>
              <w:fldChar w:fldCharType="begin"/>
            </w:r>
            <w:r w:rsidR="004B5F53">
              <w:rPr>
                <w:noProof/>
                <w:webHidden/>
              </w:rPr>
              <w:instrText xml:space="preserve"> PAGEREF _Toc40118979 \h </w:instrText>
            </w:r>
            <w:r>
              <w:rPr>
                <w:noProof/>
                <w:webHidden/>
              </w:rPr>
            </w:r>
            <w:r>
              <w:rPr>
                <w:noProof/>
                <w:webHidden/>
              </w:rPr>
              <w:fldChar w:fldCharType="separate"/>
            </w:r>
            <w:r w:rsidR="004B5F53">
              <w:rPr>
                <w:noProof/>
                <w:webHidden/>
              </w:rPr>
              <w:t>8</w:t>
            </w:r>
            <w:r>
              <w:rPr>
                <w:noProof/>
                <w:webHidden/>
              </w:rPr>
              <w:fldChar w:fldCharType="end"/>
            </w:r>
          </w:hyperlink>
        </w:p>
        <w:p w:rsidR="00491F5F" w:rsidRDefault="00CA3B60">
          <w:r>
            <w:rPr>
              <w:b/>
              <w:bCs/>
            </w:rPr>
            <w:fldChar w:fldCharType="end"/>
          </w:r>
        </w:p>
      </w:sdtContent>
    </w:sdt>
    <w:p w:rsidR="00491F5F" w:rsidRDefault="00491F5F">
      <w:pPr>
        <w:spacing w:after="0"/>
      </w:pPr>
      <w:r>
        <w:br w:type="page"/>
      </w:r>
    </w:p>
    <w:p w:rsidR="006F3CF3" w:rsidRDefault="006F3CF3" w:rsidP="00491F5F">
      <w:pPr>
        <w:pStyle w:val="Nadpis1"/>
      </w:pPr>
      <w:bookmarkStart w:id="0" w:name="_Toc40118963"/>
      <w:r>
        <w:lastRenderedPageBreak/>
        <w:t>Základní informace</w:t>
      </w:r>
      <w:bookmarkEnd w:id="0"/>
    </w:p>
    <w:p w:rsidR="00523B60" w:rsidRPr="00D60F87" w:rsidRDefault="00D60F87" w:rsidP="00E162D5">
      <w:pPr>
        <w:pStyle w:val="Nadpis2"/>
      </w:pPr>
      <w:bookmarkStart w:id="1" w:name="_Toc40118964"/>
      <w:r w:rsidRPr="00D60F87">
        <w:t>Legislativní a metodický rámec</w:t>
      </w:r>
      <w:bookmarkEnd w:id="1"/>
    </w:p>
    <w:p w:rsidR="00523B60" w:rsidRDefault="00523B60" w:rsidP="00523B60">
      <w:r>
        <w:t xml:space="preserve">Distanční zkoušení vymezují příkaz rektora č. 9/2020 k zajištění studia a realizaci zkoušek na ČVUT v souvislosti se snížením nákazy rizika nákazy </w:t>
      </w:r>
      <w:proofErr w:type="spellStart"/>
      <w:r>
        <w:t>koronavirem</w:t>
      </w:r>
      <w:proofErr w:type="spellEnd"/>
      <w:r w:rsidR="00E87A4E">
        <w:t xml:space="preserve"> ve znění pozdějších dodatků.</w:t>
      </w:r>
    </w:p>
    <w:p w:rsidR="00523B60" w:rsidRDefault="00523B60" w:rsidP="00523B60">
      <w:r>
        <w:t>https://www.fsv.cvut.cz/aktual/vir/pr092020.pdf</w:t>
      </w:r>
    </w:p>
    <w:p w:rsidR="00523B60" w:rsidRDefault="00523B60" w:rsidP="00523B60">
      <w:r>
        <w:t>a opatření děkana č. 10/2020 mimořádná opatření pro ověřování studijních výsledků ve zkouškovém období letního semestru akademického roku 2019/2020</w:t>
      </w:r>
      <w:r w:rsidR="004B5F53">
        <w:t xml:space="preserve"> ve znění pozdějších dodatků</w:t>
      </w:r>
    </w:p>
    <w:p w:rsidR="00E87A4E" w:rsidRDefault="00CA3B60" w:rsidP="00523B60">
      <w:pPr>
        <w:rPr>
          <w:rStyle w:val="Hypertextovodkaz"/>
        </w:rPr>
      </w:pPr>
      <w:hyperlink r:id="rId12" w:history="1">
        <w:r w:rsidR="00E87A4E" w:rsidRPr="00106FB6">
          <w:rPr>
            <w:rStyle w:val="Hypertextovodkaz"/>
          </w:rPr>
          <w:t>https://www.cvut.cz/informace-cvut-ke-koronaviru?update=20200402</w:t>
        </w:r>
      </w:hyperlink>
    </w:p>
    <w:p w:rsidR="004B5F53" w:rsidRDefault="004B5F53" w:rsidP="00523B60">
      <w:pPr>
        <w:rPr>
          <w:rStyle w:val="Hypertextovodkaz"/>
        </w:rPr>
      </w:pPr>
      <w:r w:rsidRPr="004B5F53">
        <w:rPr>
          <w:rStyle w:val="Hypertextovodkaz"/>
        </w:rPr>
        <w:t>https://www.fsv.cvut.cz/aktual/vir.php</w:t>
      </w:r>
    </w:p>
    <w:p w:rsidR="009B649A" w:rsidRPr="009B649A" w:rsidRDefault="009B649A" w:rsidP="00523B60">
      <w:r w:rsidRPr="009B649A">
        <w:rPr>
          <w:rStyle w:val="Hypertextovodkaz"/>
          <w:color w:val="auto"/>
          <w:u w:val="none"/>
        </w:rPr>
        <w:t xml:space="preserve">a případně předpisy, které výše uvedené </w:t>
      </w:r>
      <w:r>
        <w:rPr>
          <w:rStyle w:val="Hypertextovodkaz"/>
          <w:color w:val="auto"/>
          <w:u w:val="none"/>
        </w:rPr>
        <w:t xml:space="preserve">předpisy </w:t>
      </w:r>
      <w:r w:rsidRPr="009B649A">
        <w:rPr>
          <w:rStyle w:val="Hypertextovodkaz"/>
          <w:color w:val="auto"/>
          <w:u w:val="none"/>
        </w:rPr>
        <w:t>nahrad</w:t>
      </w:r>
      <w:r>
        <w:rPr>
          <w:rStyle w:val="Hypertextovodkaz"/>
          <w:color w:val="auto"/>
          <w:u w:val="none"/>
        </w:rPr>
        <w:t>ily.</w:t>
      </w:r>
    </w:p>
    <w:p w:rsidR="00523B60" w:rsidRPr="00523B60" w:rsidRDefault="00523B60" w:rsidP="00523B60">
      <w:r>
        <w:t>Metodické materiály jsou na stránkách M</w:t>
      </w:r>
      <w:r w:rsidRPr="00523B60">
        <w:t xml:space="preserve">ŠMT </w:t>
      </w:r>
    </w:p>
    <w:p w:rsidR="00523B60" w:rsidRDefault="00CA3B60" w:rsidP="00523B60">
      <w:hyperlink r:id="rId13" w:history="1">
        <w:r w:rsidR="00523B60" w:rsidRPr="00106FB6">
          <w:rPr>
            <w:rStyle w:val="Hypertextovodkaz"/>
          </w:rPr>
          <w:t>http://www.msmt.cz/vzdelavani/vysoke-skolstvi/moznosti-overovani-vysledku-uceni-a-kompetenci-distancni</w:t>
        </w:r>
      </w:hyperlink>
    </w:p>
    <w:p w:rsidR="00D60F87" w:rsidRPr="00D60F87" w:rsidRDefault="00D60F87" w:rsidP="00E162D5">
      <w:pPr>
        <w:pStyle w:val="Nadpis2"/>
      </w:pPr>
      <w:bookmarkStart w:id="2" w:name="_Toc40118965"/>
      <w:r w:rsidRPr="00D60F87">
        <w:t>Platformy</w:t>
      </w:r>
      <w:bookmarkEnd w:id="2"/>
    </w:p>
    <w:p w:rsidR="0041763E" w:rsidRDefault="00A81980">
      <w:r>
        <w:t xml:space="preserve">Pro distanční zkoušení jsou na </w:t>
      </w:r>
      <w:r w:rsidRPr="00A81980">
        <w:t xml:space="preserve">ČVUT podporovány </w:t>
      </w:r>
      <w:r>
        <w:t xml:space="preserve">aplikace </w:t>
      </w:r>
      <w:proofErr w:type="spellStart"/>
      <w:r>
        <w:t>Moodle</w:t>
      </w:r>
      <w:proofErr w:type="spellEnd"/>
      <w:r>
        <w:t xml:space="preserve"> a MS </w:t>
      </w:r>
      <w:proofErr w:type="spellStart"/>
      <w:r>
        <w:t>Teams</w:t>
      </w:r>
      <w:proofErr w:type="spellEnd"/>
      <w:r>
        <w:t>.</w:t>
      </w:r>
      <w:r w:rsidRPr="00A81980">
        <w:t xml:space="preserve"> </w:t>
      </w:r>
      <w:proofErr w:type="spellStart"/>
      <w:r w:rsidR="0050438C">
        <w:t>Moodle</w:t>
      </w:r>
      <w:proofErr w:type="spellEnd"/>
      <w:r w:rsidR="0050438C">
        <w:t xml:space="preserve"> je preferován pro písemné testy, MS </w:t>
      </w:r>
      <w:proofErr w:type="spellStart"/>
      <w:r w:rsidR="0050438C">
        <w:t>Teams</w:t>
      </w:r>
      <w:proofErr w:type="spellEnd"/>
      <w:r w:rsidR="0050438C">
        <w:t xml:space="preserve"> je preferován pro ústní zkoušení.</w:t>
      </w:r>
    </w:p>
    <w:p w:rsidR="00260A7B" w:rsidRDefault="0041763E">
      <w:r>
        <w:t>Zkoušející</w:t>
      </w:r>
      <w:r w:rsidR="00A81980">
        <w:t xml:space="preserve"> může využívat i jiné </w:t>
      </w:r>
      <w:r>
        <w:t xml:space="preserve">aplikace, ale Fakulta stavební </w:t>
      </w:r>
      <w:r w:rsidRPr="0041763E">
        <w:t>ČVUT</w:t>
      </w:r>
      <w:r w:rsidR="00523B60">
        <w:t xml:space="preserve"> v</w:t>
      </w:r>
      <w:r w:rsidR="00523B60">
        <w:rPr>
          <w:rFonts w:ascii="Cambria" w:hAnsi="Cambria" w:cs="Cambria"/>
        </w:rPr>
        <w:t> </w:t>
      </w:r>
      <w:r w:rsidR="00523B60">
        <w:t>Praze (FSv)</w:t>
      </w:r>
      <w:r w:rsidRPr="0041763E">
        <w:t xml:space="preserve"> </w:t>
      </w:r>
      <w:r>
        <w:t>pro ně nebude zajiš</w:t>
      </w:r>
      <w:r w:rsidRPr="0041763E">
        <w:t>ť</w:t>
      </w:r>
      <w:r>
        <w:t>ovat centrálně podporu a nebude pro ně vytvářet centrálně žádné manuály a návody.</w:t>
      </w:r>
      <w:r w:rsidR="00260A7B">
        <w:t xml:space="preserve"> Z</w:t>
      </w:r>
      <w:r w:rsidR="00260A7B" w:rsidRPr="00260A7B">
        <w:t xml:space="preserve">ajímavou alternativou ke zkouškám a testům v MS </w:t>
      </w:r>
      <w:proofErr w:type="spellStart"/>
      <w:r w:rsidR="00260A7B" w:rsidRPr="00260A7B">
        <w:t>Teams</w:t>
      </w:r>
      <w:proofErr w:type="spellEnd"/>
      <w:r w:rsidR="00260A7B" w:rsidRPr="00260A7B">
        <w:t xml:space="preserve"> je </w:t>
      </w:r>
      <w:r w:rsidR="00260A7B">
        <w:t xml:space="preserve">například </w:t>
      </w:r>
      <w:r w:rsidR="00260A7B" w:rsidRPr="00260A7B">
        <w:t xml:space="preserve">https://exam.net - normálně </w:t>
      </w:r>
      <w:r w:rsidR="00260A7B">
        <w:t>jde o</w:t>
      </w:r>
      <w:r w:rsidR="00260A7B" w:rsidRPr="00260A7B">
        <w:t xml:space="preserve"> placen</w:t>
      </w:r>
      <w:r w:rsidR="00260A7B">
        <w:t>ou</w:t>
      </w:r>
      <w:r w:rsidR="00260A7B" w:rsidRPr="00260A7B">
        <w:t xml:space="preserve"> služb</w:t>
      </w:r>
      <w:r w:rsidR="00260A7B">
        <w:t>u</w:t>
      </w:r>
      <w:r w:rsidR="00260A7B" w:rsidRPr="00260A7B">
        <w:t>, ale autoři v současné době funkci uvolnili</w:t>
      </w:r>
      <w:r w:rsidR="00260A7B">
        <w:t xml:space="preserve">. </w:t>
      </w:r>
    </w:p>
    <w:p w:rsidR="0041763E" w:rsidRPr="00E87A4E" w:rsidRDefault="0041763E">
      <w:r>
        <w:t>Pro sdílení zkušenost</w:t>
      </w:r>
      <w:r w:rsidR="006F3CF3">
        <w:t>í vyučujících s</w:t>
      </w:r>
      <w:r w:rsidR="006F3CF3">
        <w:rPr>
          <w:rFonts w:ascii="Cambria" w:hAnsi="Cambria" w:cs="Cambria"/>
        </w:rPr>
        <w:t> </w:t>
      </w:r>
      <w:r w:rsidR="006F3CF3">
        <w:t xml:space="preserve">distančním zkoušením </w:t>
      </w:r>
      <w:r w:rsidR="004A69D5">
        <w:t>je</w:t>
      </w:r>
      <w:r w:rsidR="006F3CF3">
        <w:t xml:space="preserve"> zřízeno </w:t>
      </w:r>
      <w:r w:rsidR="0042019A">
        <w:t xml:space="preserve">pro učitele </w:t>
      </w:r>
      <w:r w:rsidR="006F3CF3" w:rsidRPr="00E87A4E">
        <w:t>diskuzní fórum</w:t>
      </w:r>
      <w:r w:rsidR="004A69D5">
        <w:t xml:space="preserve"> na MS </w:t>
      </w:r>
      <w:proofErr w:type="spellStart"/>
      <w:r w:rsidR="004A69D5">
        <w:t>Teams</w:t>
      </w:r>
      <w:proofErr w:type="spellEnd"/>
      <w:r w:rsidR="00E87A4E">
        <w:t>, pozvání obdržíte na svůj fakultní e-mail.</w:t>
      </w:r>
    </w:p>
    <w:p w:rsidR="00D60F87" w:rsidRPr="00491F5F" w:rsidRDefault="00D60F87" w:rsidP="00E162D5">
      <w:pPr>
        <w:pStyle w:val="Nadpis2"/>
      </w:pPr>
      <w:bookmarkStart w:id="3" w:name="_Toc40118966"/>
      <w:r w:rsidRPr="00491F5F">
        <w:t>Průběh zkoušky</w:t>
      </w:r>
      <w:bookmarkEnd w:id="3"/>
    </w:p>
    <w:p w:rsidR="00E87A4E" w:rsidRDefault="006F3CF3">
      <w:r>
        <w:t>Stanovení průběhu zkoušky a případného odevzdávání prací je vymezeno v</w:t>
      </w:r>
      <w:r>
        <w:rPr>
          <w:rFonts w:ascii="Cambria" w:hAnsi="Cambria" w:cs="Cambria"/>
        </w:rPr>
        <w:t> </w:t>
      </w:r>
      <w:r>
        <w:t>zásadě rámcově</w:t>
      </w:r>
      <w:r w:rsidR="0042019A">
        <w:t>. V</w:t>
      </w:r>
      <w:r>
        <w:t>edoucí kateder, garanti kateder a zkoušející jsou ti, kteří definují praktickou realizaci zkoušky pro jednotlivé předměty.</w:t>
      </w:r>
      <w:r w:rsidR="0042019A">
        <w:t xml:space="preserve"> </w:t>
      </w:r>
    </w:p>
    <w:p w:rsidR="006F3CF3" w:rsidRDefault="0042019A">
      <w:r>
        <w:t>Studenti musí být s</w:t>
      </w:r>
      <w:r>
        <w:rPr>
          <w:rFonts w:ascii="Cambria" w:hAnsi="Cambria" w:cs="Cambria"/>
        </w:rPr>
        <w:t> </w:t>
      </w:r>
      <w:r>
        <w:t>průběhem zkoušky seznámeni minimálně 10 dní před zahájením zkouškového období.</w:t>
      </w:r>
    </w:p>
    <w:p w:rsidR="00260A7B" w:rsidRDefault="00260A7B">
      <w:r>
        <w:t>Standardní doporučení podepisování</w:t>
      </w:r>
      <w:r w:rsidRPr="00260A7B">
        <w:t xml:space="preserve"> zkouškových archů</w:t>
      </w:r>
      <w:r>
        <w:t xml:space="preserve"> studenty, že berou na vědomí výsledek zkoušky, je nahrazeno tím, že student je povinen si do 24 hodin od zapsání výsledku zkoušky do IS KOS výsledek překontrolovat a vznést neprodleně případnou námitku, pokud se tak nestane, má se za to, že je student s</w:t>
      </w:r>
      <w:r>
        <w:rPr>
          <w:rFonts w:ascii="Cambria" w:hAnsi="Cambria" w:cs="Cambria"/>
        </w:rPr>
        <w:t> </w:t>
      </w:r>
      <w:r>
        <w:t>výsledkem zkoušky srozuměn. Proto je doporučeno zaslat studentům informační e-mail poté, co jsou vloženy výsledky zkoušky do IS KOS.</w:t>
      </w:r>
    </w:p>
    <w:p w:rsidR="00D60F87" w:rsidRPr="00491F5F" w:rsidRDefault="00D60F87" w:rsidP="00E162D5">
      <w:pPr>
        <w:pStyle w:val="Nadpis2"/>
      </w:pPr>
      <w:bookmarkStart w:id="4" w:name="_Toc40118967"/>
      <w:r w:rsidRPr="00491F5F">
        <w:t>IT podpora</w:t>
      </w:r>
      <w:bookmarkEnd w:id="4"/>
    </w:p>
    <w:p w:rsidR="00523B60" w:rsidRDefault="00523B60">
      <w:r>
        <w:t>V</w:t>
      </w:r>
      <w:r w:rsidR="00D60F87">
        <w:t>ýpočetní a informační centrum FSv (</w:t>
      </w:r>
      <w:proofErr w:type="spellStart"/>
      <w:r w:rsidR="00D60F87">
        <w:t>VIC</w:t>
      </w:r>
      <w:proofErr w:type="spellEnd"/>
      <w:r w:rsidR="000361E1">
        <w:t xml:space="preserve"> FSv</w:t>
      </w:r>
      <w:r w:rsidR="00D60F87">
        <w:t>)</w:t>
      </w:r>
      <w:r>
        <w:t xml:space="preserve"> garantuje technickou podporu v</w:t>
      </w:r>
      <w:r>
        <w:rPr>
          <w:rFonts w:ascii="Cambria" w:hAnsi="Cambria" w:cs="Cambria"/>
        </w:rPr>
        <w:t> </w:t>
      </w:r>
      <w:r>
        <w:t>budovách FSv, pokud probíhá zkoušení z</w:t>
      </w:r>
      <w:r>
        <w:rPr>
          <w:rFonts w:ascii="Cambria" w:hAnsi="Cambria" w:cs="Cambria"/>
        </w:rPr>
        <w:t> </w:t>
      </w:r>
      <w:r>
        <w:t>jiných prostor, je zajištění funkčního připojení k</w:t>
      </w:r>
      <w:r>
        <w:rPr>
          <w:rFonts w:ascii="Cambria" w:hAnsi="Cambria" w:cs="Cambria"/>
        </w:rPr>
        <w:t> </w:t>
      </w:r>
      <w:r>
        <w:t>internetu na straně zkoušejícího.</w:t>
      </w:r>
    </w:p>
    <w:p w:rsidR="00E87A4E" w:rsidRDefault="004A29D7">
      <w:r>
        <w:t>Studenti pro distanční zkoušení musí disponovat předepsaným technickým vybavením</w:t>
      </w:r>
      <w:r w:rsidR="00D60F87">
        <w:t xml:space="preserve"> dle příkazu rektora</w:t>
      </w:r>
      <w:r w:rsidR="00E87A4E">
        <w:t>:</w:t>
      </w:r>
    </w:p>
    <w:p w:rsidR="00E87A4E" w:rsidRDefault="00E87A4E" w:rsidP="00E87A4E">
      <w:pPr>
        <w:pStyle w:val="Odstavecseseznamem"/>
        <w:numPr>
          <w:ilvl w:val="0"/>
          <w:numId w:val="21"/>
        </w:numPr>
      </w:pPr>
      <w:r>
        <w:t>po</w:t>
      </w:r>
      <w:r w:rsidR="009D17FF">
        <w:t>čí</w:t>
      </w:r>
      <w:r>
        <w:t>ta</w:t>
      </w:r>
      <w:r w:rsidR="009D17FF">
        <w:t>č</w:t>
      </w:r>
      <w:r>
        <w:t xml:space="preserve"> s pot</w:t>
      </w:r>
      <w:r w:rsidR="009D17FF">
        <w:t>ř</w:t>
      </w:r>
      <w:r>
        <w:t>ebn</w:t>
      </w:r>
      <w:r w:rsidR="009D17FF">
        <w:t>ý</w:t>
      </w:r>
      <w:r>
        <w:t xml:space="preserve">m </w:t>
      </w:r>
      <w:proofErr w:type="spellStart"/>
      <w:r>
        <w:t>SW</w:t>
      </w:r>
      <w:proofErr w:type="spellEnd"/>
      <w:r>
        <w:t xml:space="preserve"> pro kon</w:t>
      </w:r>
      <w:r w:rsidR="009D17FF">
        <w:t>á</w:t>
      </w:r>
      <w:r>
        <w:t>n</w:t>
      </w:r>
      <w:r w:rsidR="009D17FF">
        <w:t>í</w:t>
      </w:r>
      <w:r>
        <w:t xml:space="preserve"> distan</w:t>
      </w:r>
      <w:r w:rsidR="009D17FF">
        <w:t>č</w:t>
      </w:r>
      <w:r>
        <w:t>n</w:t>
      </w:r>
      <w:r w:rsidR="009D17FF">
        <w:t>í</w:t>
      </w:r>
      <w:r>
        <w:t xml:space="preserve"> zkou</w:t>
      </w:r>
      <w:r w:rsidR="00B01885">
        <w:t>š</w:t>
      </w:r>
      <w:r>
        <w:t>ky (mus</w:t>
      </w:r>
      <w:r w:rsidR="009D17FF">
        <w:t>í</w:t>
      </w:r>
      <w:r>
        <w:t xml:space="preserve"> se jednat o voln</w:t>
      </w:r>
      <w:r w:rsidR="009D17FF">
        <w:t>ě</w:t>
      </w:r>
      <w:r>
        <w:t xml:space="preserve"> dostupn</w:t>
      </w:r>
      <w:r w:rsidR="009D17FF">
        <w:t>ý</w:t>
      </w:r>
      <w:r>
        <w:t xml:space="preserve"> p</w:t>
      </w:r>
      <w:r w:rsidR="009D17FF">
        <w:t>ří</w:t>
      </w:r>
      <w:r>
        <w:t>padn</w:t>
      </w:r>
      <w:r w:rsidR="009D17FF">
        <w:t>ě</w:t>
      </w:r>
      <w:r>
        <w:t xml:space="preserve"> </w:t>
      </w:r>
      <w:proofErr w:type="spellStart"/>
      <w:r>
        <w:t>SW</w:t>
      </w:r>
      <w:proofErr w:type="spellEnd"/>
      <w:r>
        <w:t xml:space="preserve"> licencovan</w:t>
      </w:r>
      <w:r w:rsidR="009D17FF">
        <w:t>ý</w:t>
      </w:r>
      <w:r>
        <w:t xml:space="preserve"> na </w:t>
      </w:r>
      <w:r w:rsidR="009D17FF">
        <w:t>Č</w:t>
      </w:r>
      <w:r>
        <w:t>VUT, dle specifikace podm</w:t>
      </w:r>
      <w:r w:rsidR="009D17FF">
        <w:t>í</w:t>
      </w:r>
      <w:r>
        <w:t>nek zkou</w:t>
      </w:r>
      <w:r w:rsidR="00B01885">
        <w:t>š</w:t>
      </w:r>
      <w:r>
        <w:t>ky),</w:t>
      </w:r>
    </w:p>
    <w:p w:rsidR="00E87A4E" w:rsidRDefault="00E87A4E" w:rsidP="00E87A4E">
      <w:pPr>
        <w:pStyle w:val="Odstavecseseznamem"/>
        <w:numPr>
          <w:ilvl w:val="0"/>
          <w:numId w:val="21"/>
        </w:numPr>
      </w:pPr>
      <w:r>
        <w:t>webkameru,</w:t>
      </w:r>
    </w:p>
    <w:p w:rsidR="00E87A4E" w:rsidRDefault="00E87A4E" w:rsidP="00E87A4E">
      <w:pPr>
        <w:pStyle w:val="Odstavecseseznamem"/>
        <w:numPr>
          <w:ilvl w:val="0"/>
          <w:numId w:val="21"/>
        </w:numPr>
      </w:pPr>
      <w:r>
        <w:t>mikrofon,</w:t>
      </w:r>
    </w:p>
    <w:p w:rsidR="00E87A4E" w:rsidRDefault="00E87A4E" w:rsidP="00E87A4E">
      <w:pPr>
        <w:pStyle w:val="Odstavecseseznamem"/>
        <w:numPr>
          <w:ilvl w:val="0"/>
          <w:numId w:val="21"/>
        </w:numPr>
      </w:pPr>
      <w:r>
        <w:t>reproduktory/sluch</w:t>
      </w:r>
      <w:r w:rsidR="009D17FF">
        <w:t>á</w:t>
      </w:r>
      <w:r>
        <w:t>tka,</w:t>
      </w:r>
    </w:p>
    <w:p w:rsidR="00E87A4E" w:rsidRDefault="00E87A4E" w:rsidP="00E87A4E">
      <w:pPr>
        <w:pStyle w:val="Odstavecseseznamem"/>
        <w:numPr>
          <w:ilvl w:val="0"/>
          <w:numId w:val="21"/>
        </w:numPr>
      </w:pPr>
      <w:r>
        <w:t>datov</w:t>
      </w:r>
      <w:r w:rsidR="00B01885">
        <w:t>é</w:t>
      </w:r>
      <w:r>
        <w:t xml:space="preserve"> p</w:t>
      </w:r>
      <w:r w:rsidR="009D17FF">
        <w:t>ř</w:t>
      </w:r>
      <w:r>
        <w:t>ipojen</w:t>
      </w:r>
      <w:r w:rsidR="009D17FF">
        <w:t>í</w:t>
      </w:r>
      <w:r>
        <w:t xml:space="preserve"> v dostate</w:t>
      </w:r>
      <w:r w:rsidR="00B01885">
        <w:t>č</w:t>
      </w:r>
      <w:r>
        <w:t>n</w:t>
      </w:r>
      <w:r w:rsidR="00B01885">
        <w:t>é</w:t>
      </w:r>
      <w:r>
        <w:t xml:space="preserve"> kvalitn</w:t>
      </w:r>
      <w:r w:rsidR="009D17FF">
        <w:t>ě</w:t>
      </w:r>
      <w:r>
        <w:t xml:space="preserve"> pro </w:t>
      </w:r>
      <w:proofErr w:type="spellStart"/>
      <w:r>
        <w:t>audio</w:t>
      </w:r>
      <w:proofErr w:type="spellEnd"/>
      <w:r w:rsidRPr="00E87A4E">
        <w:rPr>
          <w:rFonts w:ascii="Cambria Math" w:hAnsi="Cambria Math" w:cs="Cambria Math"/>
        </w:rPr>
        <w:t>‐</w:t>
      </w:r>
      <w:proofErr w:type="spellStart"/>
      <w:r>
        <w:t>video</w:t>
      </w:r>
      <w:proofErr w:type="spellEnd"/>
      <w:r w:rsidRPr="00E87A4E">
        <w:rPr>
          <w:rFonts w:ascii="Cambria Math" w:hAnsi="Cambria Math" w:cs="Cambria Math"/>
        </w:rPr>
        <w:t>‐</w:t>
      </w:r>
      <w:r>
        <w:t>hovor,</w:t>
      </w:r>
    </w:p>
    <w:p w:rsidR="00E87A4E" w:rsidRDefault="00E87A4E" w:rsidP="00E87A4E">
      <w:pPr>
        <w:pStyle w:val="Odstavecseseznamem"/>
        <w:numPr>
          <w:ilvl w:val="0"/>
          <w:numId w:val="21"/>
        </w:numPr>
      </w:pPr>
      <w:r>
        <w:lastRenderedPageBreak/>
        <w:t>datovou kapacitu dostate</w:t>
      </w:r>
      <w:r w:rsidR="009D17FF">
        <w:t>č</w:t>
      </w:r>
      <w:r>
        <w:t>nou pro p</w:t>
      </w:r>
      <w:r w:rsidR="009D17FF">
        <w:t>ř</w:t>
      </w:r>
      <w:r>
        <w:t>enos,</w:t>
      </w:r>
    </w:p>
    <w:p w:rsidR="00E87A4E" w:rsidRDefault="00E87A4E" w:rsidP="00E87A4E">
      <w:pPr>
        <w:pStyle w:val="Odstavecseseznamem"/>
        <w:numPr>
          <w:ilvl w:val="0"/>
          <w:numId w:val="21"/>
        </w:numPr>
      </w:pPr>
      <w:r>
        <w:t>telefonn</w:t>
      </w:r>
      <w:r w:rsidR="009D17FF">
        <w:t>í</w:t>
      </w:r>
      <w:r>
        <w:t xml:space="preserve"> spojen</w:t>
      </w:r>
      <w:r w:rsidR="009D17FF">
        <w:t>í</w:t>
      </w:r>
      <w:r>
        <w:t xml:space="preserve"> (pro p</w:t>
      </w:r>
      <w:r w:rsidR="009D17FF">
        <w:t>ří</w:t>
      </w:r>
      <w:r>
        <w:t>pad v</w:t>
      </w:r>
      <w:r w:rsidR="009D17FF">
        <w:t>ý</w:t>
      </w:r>
      <w:r>
        <w:t>padku s</w:t>
      </w:r>
      <w:r w:rsidR="009D17FF">
        <w:t>í</w:t>
      </w:r>
      <w:r>
        <w:t>t</w:t>
      </w:r>
      <w:r w:rsidR="009D17FF">
        <w:t>ě</w:t>
      </w:r>
      <w:r>
        <w:t>).</w:t>
      </w:r>
    </w:p>
    <w:p w:rsidR="00E87A4E" w:rsidRDefault="00E87A4E" w:rsidP="00E87A4E">
      <w:pPr>
        <w:pStyle w:val="Normlnweb"/>
        <w:rPr>
          <w:rFonts w:ascii="Technika Light" w:eastAsiaTheme="majorEastAsia" w:hAnsi="Technika Light" w:cstheme="majorBidi"/>
          <w:sz w:val="20"/>
          <w:szCs w:val="22"/>
          <w:lang w:eastAsia="en-US"/>
        </w:rPr>
      </w:pPr>
      <w:r>
        <w:rPr>
          <w:rFonts w:ascii="Technika Light" w:eastAsiaTheme="majorEastAsia" w:hAnsi="Technika Light" w:cstheme="majorBidi"/>
          <w:sz w:val="20"/>
          <w:szCs w:val="22"/>
          <w:lang w:eastAsia="en-US"/>
        </w:rPr>
        <w:t>Tím, že se student na distanční zkoušku přihlásí zárove</w:t>
      </w:r>
      <w:r w:rsidRPr="00E87A4E">
        <w:rPr>
          <w:rFonts w:ascii="Technika Light" w:eastAsiaTheme="majorEastAsia" w:hAnsi="Technika Light" w:cstheme="majorBidi"/>
          <w:sz w:val="20"/>
          <w:szCs w:val="22"/>
          <w:lang w:eastAsia="en-US"/>
        </w:rPr>
        <w:t>ň potvrzuje, že má k</w:t>
      </w:r>
      <w:r w:rsidRPr="00E87A4E">
        <w:rPr>
          <w:rFonts w:ascii="Cambria" w:eastAsiaTheme="majorEastAsia" w:hAnsi="Cambria" w:cs="Cambria"/>
          <w:sz w:val="20"/>
          <w:szCs w:val="22"/>
          <w:lang w:eastAsia="en-US"/>
        </w:rPr>
        <w:t> </w:t>
      </w:r>
      <w:r w:rsidRPr="00E87A4E">
        <w:rPr>
          <w:rFonts w:ascii="Technika Light" w:eastAsiaTheme="majorEastAsia" w:hAnsi="Technika Light" w:cstheme="majorBidi"/>
          <w:sz w:val="20"/>
          <w:szCs w:val="22"/>
          <w:lang w:eastAsia="en-US"/>
        </w:rPr>
        <w:t xml:space="preserve">dispozici toto vybavení </w:t>
      </w:r>
      <w:r>
        <w:rPr>
          <w:rFonts w:ascii="Technika Light" w:eastAsiaTheme="majorEastAsia" w:hAnsi="Technika Light" w:cstheme="majorBidi"/>
          <w:sz w:val="20"/>
          <w:szCs w:val="22"/>
          <w:lang w:eastAsia="en-US"/>
        </w:rPr>
        <w:t>a</w:t>
      </w:r>
      <w:r w:rsidRPr="00E87A4E">
        <w:rPr>
          <w:rFonts w:ascii="Technika Light" w:eastAsiaTheme="majorEastAsia" w:hAnsi="Technika Light" w:cstheme="majorBidi"/>
          <w:sz w:val="20"/>
          <w:szCs w:val="22"/>
          <w:lang w:eastAsia="en-US"/>
        </w:rPr>
        <w:t xml:space="preserve"> z</w:t>
      </w:r>
      <w:r w:rsidR="009D17FF">
        <w:rPr>
          <w:rFonts w:ascii="Technika Light" w:eastAsiaTheme="majorEastAsia" w:hAnsi="Technika Light" w:cstheme="majorBidi"/>
          <w:sz w:val="20"/>
          <w:szCs w:val="22"/>
          <w:lang w:eastAsia="en-US"/>
        </w:rPr>
        <w:t>á</w:t>
      </w:r>
      <w:r w:rsidRPr="00E87A4E">
        <w:rPr>
          <w:rFonts w:ascii="Technika Light" w:eastAsiaTheme="majorEastAsia" w:hAnsi="Technika Light" w:cstheme="majorBidi"/>
          <w:sz w:val="20"/>
          <w:szCs w:val="22"/>
          <w:lang w:eastAsia="en-US"/>
        </w:rPr>
        <w:t>rove</w:t>
      </w:r>
      <w:r w:rsidR="00B01885">
        <w:rPr>
          <w:rFonts w:ascii="Technika Light" w:eastAsiaTheme="majorEastAsia" w:hAnsi="Technika Light" w:cstheme="majorBidi"/>
          <w:sz w:val="20"/>
          <w:szCs w:val="22"/>
          <w:lang w:eastAsia="en-US"/>
        </w:rPr>
        <w:t>ň</w:t>
      </w:r>
      <w:r w:rsidRPr="00E87A4E">
        <w:rPr>
          <w:rFonts w:ascii="Technika Light" w:eastAsiaTheme="majorEastAsia" w:hAnsi="Technika Light" w:cstheme="majorBidi"/>
          <w:sz w:val="20"/>
          <w:szCs w:val="22"/>
          <w:lang w:eastAsia="en-US"/>
        </w:rPr>
        <w:t xml:space="preserve"> vyjad</w:t>
      </w:r>
      <w:r w:rsidR="009D17FF">
        <w:rPr>
          <w:rFonts w:ascii="Technika Light" w:eastAsiaTheme="majorEastAsia" w:hAnsi="Technika Light" w:cstheme="majorBidi"/>
          <w:sz w:val="20"/>
          <w:szCs w:val="22"/>
          <w:lang w:eastAsia="en-US"/>
        </w:rPr>
        <w:t>ř</w:t>
      </w:r>
      <w:r w:rsidRPr="00E87A4E">
        <w:rPr>
          <w:rFonts w:ascii="Technika Light" w:eastAsiaTheme="majorEastAsia" w:hAnsi="Technika Light" w:cstheme="majorBidi"/>
          <w:sz w:val="20"/>
          <w:szCs w:val="22"/>
          <w:lang w:eastAsia="en-US"/>
        </w:rPr>
        <w:t>uje souhlas s nahr</w:t>
      </w:r>
      <w:r w:rsidR="009D17FF">
        <w:rPr>
          <w:rFonts w:ascii="Technika Light" w:eastAsiaTheme="majorEastAsia" w:hAnsi="Technika Light" w:cstheme="majorBidi"/>
          <w:sz w:val="20"/>
          <w:szCs w:val="22"/>
          <w:lang w:eastAsia="en-US"/>
        </w:rPr>
        <w:t>á</w:t>
      </w:r>
      <w:r w:rsidRPr="00E87A4E">
        <w:rPr>
          <w:rFonts w:ascii="Technika Light" w:eastAsiaTheme="majorEastAsia" w:hAnsi="Technika Light" w:cstheme="majorBidi"/>
          <w:sz w:val="20"/>
          <w:szCs w:val="22"/>
          <w:lang w:eastAsia="en-US"/>
        </w:rPr>
        <w:t>v</w:t>
      </w:r>
      <w:r w:rsidR="009D17FF">
        <w:rPr>
          <w:rFonts w:ascii="Technika Light" w:eastAsiaTheme="majorEastAsia" w:hAnsi="Technika Light" w:cstheme="majorBidi"/>
          <w:sz w:val="20"/>
          <w:szCs w:val="22"/>
          <w:lang w:eastAsia="en-US"/>
        </w:rPr>
        <w:t>á</w:t>
      </w:r>
      <w:r w:rsidRPr="00E87A4E">
        <w:rPr>
          <w:rFonts w:ascii="Technika Light" w:eastAsiaTheme="majorEastAsia" w:hAnsi="Technika Light" w:cstheme="majorBidi"/>
          <w:sz w:val="20"/>
          <w:szCs w:val="22"/>
          <w:lang w:eastAsia="en-US"/>
        </w:rPr>
        <w:t>n</w:t>
      </w:r>
      <w:r w:rsidR="009D17FF">
        <w:rPr>
          <w:rFonts w:ascii="Technika Light" w:eastAsiaTheme="majorEastAsia" w:hAnsi="Technika Light" w:cstheme="majorBidi"/>
          <w:sz w:val="20"/>
          <w:szCs w:val="22"/>
          <w:lang w:eastAsia="en-US"/>
        </w:rPr>
        <w:t>í</w:t>
      </w:r>
      <w:r w:rsidRPr="00E87A4E">
        <w:rPr>
          <w:rFonts w:ascii="Technika Light" w:eastAsiaTheme="majorEastAsia" w:hAnsi="Technika Light" w:cstheme="majorBidi"/>
          <w:sz w:val="20"/>
          <w:szCs w:val="22"/>
          <w:lang w:eastAsia="en-US"/>
        </w:rPr>
        <w:t>m pr</w:t>
      </w:r>
      <w:r w:rsidR="00B01885">
        <w:rPr>
          <w:rFonts w:ascii="Technika Light" w:eastAsiaTheme="majorEastAsia" w:hAnsi="Technika Light" w:cstheme="majorBidi"/>
          <w:sz w:val="20"/>
          <w:szCs w:val="22"/>
          <w:lang w:eastAsia="en-US"/>
        </w:rPr>
        <w:t>ů</w:t>
      </w:r>
      <w:r w:rsidRPr="00E87A4E">
        <w:rPr>
          <w:rFonts w:ascii="Technika Light" w:eastAsiaTheme="majorEastAsia" w:hAnsi="Technika Light" w:cstheme="majorBidi"/>
          <w:sz w:val="20"/>
          <w:szCs w:val="22"/>
          <w:lang w:eastAsia="en-US"/>
        </w:rPr>
        <w:t>b</w:t>
      </w:r>
      <w:r w:rsidR="009D17FF">
        <w:rPr>
          <w:rFonts w:ascii="Technika Light" w:eastAsiaTheme="majorEastAsia" w:hAnsi="Technika Light" w:cstheme="majorBidi"/>
          <w:sz w:val="20"/>
          <w:szCs w:val="22"/>
          <w:lang w:eastAsia="en-US"/>
        </w:rPr>
        <w:t>ě</w:t>
      </w:r>
      <w:r w:rsidRPr="00E87A4E">
        <w:rPr>
          <w:rFonts w:ascii="Technika Light" w:eastAsiaTheme="majorEastAsia" w:hAnsi="Technika Light" w:cstheme="majorBidi"/>
          <w:sz w:val="20"/>
          <w:szCs w:val="22"/>
          <w:lang w:eastAsia="en-US"/>
        </w:rPr>
        <w:t>hu zkou</w:t>
      </w:r>
      <w:r w:rsidR="00B01885">
        <w:rPr>
          <w:rFonts w:ascii="Technika Light" w:eastAsiaTheme="majorEastAsia" w:hAnsi="Technika Light" w:cstheme="majorBidi"/>
          <w:sz w:val="20"/>
          <w:szCs w:val="22"/>
          <w:lang w:eastAsia="en-US"/>
        </w:rPr>
        <w:t>š</w:t>
      </w:r>
      <w:r w:rsidRPr="00E87A4E">
        <w:rPr>
          <w:rFonts w:ascii="Technika Light" w:eastAsiaTheme="majorEastAsia" w:hAnsi="Technika Light" w:cstheme="majorBidi"/>
          <w:sz w:val="20"/>
          <w:szCs w:val="22"/>
          <w:lang w:eastAsia="en-US"/>
        </w:rPr>
        <w:t>ky a uchov</w:t>
      </w:r>
      <w:r w:rsidR="009D17FF">
        <w:rPr>
          <w:rFonts w:ascii="Technika Light" w:eastAsiaTheme="majorEastAsia" w:hAnsi="Technika Light" w:cstheme="majorBidi"/>
          <w:sz w:val="20"/>
          <w:szCs w:val="22"/>
          <w:lang w:eastAsia="en-US"/>
        </w:rPr>
        <w:t>á</w:t>
      </w:r>
      <w:r w:rsidRPr="00E87A4E">
        <w:rPr>
          <w:rFonts w:ascii="Technika Light" w:eastAsiaTheme="majorEastAsia" w:hAnsi="Technika Light" w:cstheme="majorBidi"/>
          <w:sz w:val="20"/>
          <w:szCs w:val="22"/>
          <w:lang w:eastAsia="en-US"/>
        </w:rPr>
        <w:t>n</w:t>
      </w:r>
      <w:r w:rsidR="009D17FF">
        <w:rPr>
          <w:rFonts w:ascii="Technika Light" w:eastAsiaTheme="majorEastAsia" w:hAnsi="Technika Light" w:cstheme="majorBidi"/>
          <w:sz w:val="20"/>
          <w:szCs w:val="22"/>
          <w:lang w:eastAsia="en-US"/>
        </w:rPr>
        <w:t>í</w:t>
      </w:r>
      <w:r w:rsidRPr="00E87A4E">
        <w:rPr>
          <w:rFonts w:ascii="Technika Light" w:eastAsiaTheme="majorEastAsia" w:hAnsi="Technika Light" w:cstheme="majorBidi"/>
          <w:sz w:val="20"/>
          <w:szCs w:val="22"/>
          <w:lang w:eastAsia="en-US"/>
        </w:rPr>
        <w:t>m nahr</w:t>
      </w:r>
      <w:r w:rsidR="009D17FF">
        <w:rPr>
          <w:rFonts w:ascii="Technika Light" w:eastAsiaTheme="majorEastAsia" w:hAnsi="Technika Light" w:cstheme="majorBidi"/>
          <w:sz w:val="20"/>
          <w:szCs w:val="22"/>
          <w:lang w:eastAsia="en-US"/>
        </w:rPr>
        <w:t>á</w:t>
      </w:r>
      <w:r w:rsidRPr="00E87A4E">
        <w:rPr>
          <w:rFonts w:ascii="Technika Light" w:eastAsiaTheme="majorEastAsia" w:hAnsi="Technika Light" w:cstheme="majorBidi"/>
          <w:sz w:val="20"/>
          <w:szCs w:val="22"/>
          <w:lang w:eastAsia="en-US"/>
        </w:rPr>
        <w:t>vky po dobu 5</w:t>
      </w:r>
      <w:r>
        <w:rPr>
          <w:rFonts w:ascii="Technika Light" w:eastAsiaTheme="majorEastAsia" w:hAnsi="Technika Light" w:cstheme="majorBidi"/>
          <w:sz w:val="20"/>
          <w:szCs w:val="22"/>
          <w:lang w:eastAsia="en-US"/>
        </w:rPr>
        <w:t>.</w:t>
      </w:r>
    </w:p>
    <w:p w:rsidR="00523B60" w:rsidRDefault="00D60F87" w:rsidP="00354E11">
      <w:pPr>
        <w:pStyle w:val="Normlnweb"/>
        <w:rPr>
          <w:rFonts w:ascii="Technika Light" w:eastAsiaTheme="majorEastAsia" w:hAnsi="Technika Light" w:cstheme="majorBidi"/>
          <w:sz w:val="20"/>
          <w:szCs w:val="22"/>
          <w:lang w:eastAsia="en-US"/>
        </w:rPr>
      </w:pPr>
      <w:r w:rsidRPr="00E87A4E">
        <w:rPr>
          <w:rFonts w:ascii="Technika Light" w:eastAsiaTheme="majorEastAsia" w:hAnsi="Technika Light" w:cstheme="majorBidi"/>
          <w:sz w:val="20"/>
          <w:szCs w:val="22"/>
          <w:lang w:eastAsia="en-US"/>
        </w:rPr>
        <w:t>P</w:t>
      </w:r>
      <w:r w:rsidR="00523B60" w:rsidRPr="00E87A4E">
        <w:rPr>
          <w:rFonts w:ascii="Technika Light" w:eastAsiaTheme="majorEastAsia" w:hAnsi="Technika Light" w:cstheme="majorBidi"/>
          <w:sz w:val="20"/>
          <w:szCs w:val="22"/>
          <w:lang w:eastAsia="en-US"/>
        </w:rPr>
        <w:t>ro studenty FSv</w:t>
      </w:r>
      <w:r w:rsidR="00E87A4E">
        <w:rPr>
          <w:rFonts w:ascii="Technika Light" w:eastAsiaTheme="majorEastAsia" w:hAnsi="Technika Light" w:cstheme="majorBidi"/>
          <w:sz w:val="20"/>
          <w:szCs w:val="22"/>
          <w:lang w:eastAsia="en-US"/>
        </w:rPr>
        <w:t xml:space="preserve"> </w:t>
      </w:r>
      <w:r w:rsidR="00523B60" w:rsidRPr="00E87A4E">
        <w:rPr>
          <w:rFonts w:ascii="Technika Light" w:eastAsiaTheme="majorEastAsia" w:hAnsi="Technika Light" w:cstheme="majorBidi"/>
          <w:sz w:val="20"/>
          <w:szCs w:val="22"/>
          <w:lang w:eastAsia="en-US"/>
        </w:rPr>
        <w:t xml:space="preserve">jsou </w:t>
      </w:r>
      <w:r w:rsidR="00E87A4E">
        <w:rPr>
          <w:rFonts w:ascii="Technika Light" w:eastAsiaTheme="majorEastAsia" w:hAnsi="Technika Light" w:cstheme="majorBidi"/>
          <w:sz w:val="20"/>
          <w:szCs w:val="22"/>
          <w:lang w:eastAsia="en-US"/>
        </w:rPr>
        <w:t>k dispozici</w:t>
      </w:r>
      <w:r w:rsidR="004A29D7" w:rsidRPr="00E87A4E">
        <w:rPr>
          <w:rFonts w:ascii="Technika Light" w:eastAsiaTheme="majorEastAsia" w:hAnsi="Technika Light" w:cstheme="majorBidi"/>
          <w:sz w:val="20"/>
          <w:szCs w:val="22"/>
          <w:lang w:eastAsia="en-US"/>
        </w:rPr>
        <w:t xml:space="preserve"> místa v</w:t>
      </w:r>
      <w:r w:rsidR="0042019A" w:rsidRPr="00E87A4E">
        <w:rPr>
          <w:rFonts w:ascii="Cambria" w:eastAsiaTheme="majorEastAsia" w:hAnsi="Cambria" w:cs="Cambria"/>
          <w:sz w:val="20"/>
          <w:szCs w:val="22"/>
          <w:lang w:eastAsia="en-US"/>
        </w:rPr>
        <w:t> </w:t>
      </w:r>
      <w:r w:rsidR="0042019A" w:rsidRPr="00E87A4E">
        <w:rPr>
          <w:rFonts w:ascii="Technika Light" w:eastAsiaTheme="majorEastAsia" w:hAnsi="Technika Light" w:cstheme="majorBidi"/>
          <w:sz w:val="20"/>
          <w:szCs w:val="22"/>
          <w:lang w:eastAsia="en-US"/>
        </w:rPr>
        <w:t>Tiché studovně</w:t>
      </w:r>
      <w:r w:rsidR="004A29D7" w:rsidRPr="00E87A4E">
        <w:rPr>
          <w:rFonts w:ascii="Technika Light" w:eastAsiaTheme="majorEastAsia" w:hAnsi="Technika Light" w:cstheme="majorBidi"/>
          <w:sz w:val="20"/>
          <w:szCs w:val="22"/>
          <w:lang w:eastAsia="en-US"/>
        </w:rPr>
        <w:t>, kter</w:t>
      </w:r>
      <w:r w:rsidR="00E87A4E">
        <w:rPr>
          <w:rFonts w:ascii="Technika Light" w:eastAsiaTheme="majorEastAsia" w:hAnsi="Technika Light" w:cstheme="majorBidi"/>
          <w:sz w:val="20"/>
          <w:szCs w:val="22"/>
          <w:lang w:eastAsia="en-US"/>
        </w:rPr>
        <w:t>á</w:t>
      </w:r>
      <w:r w:rsidR="004A29D7" w:rsidRPr="00E87A4E">
        <w:rPr>
          <w:rFonts w:ascii="Technika Light" w:eastAsiaTheme="majorEastAsia" w:hAnsi="Technika Light" w:cstheme="majorBidi"/>
          <w:sz w:val="20"/>
          <w:szCs w:val="22"/>
          <w:lang w:eastAsia="en-US"/>
        </w:rPr>
        <w:t xml:space="preserve"> mohou využít pro distanční zkoušení</w:t>
      </w:r>
      <w:r w:rsidR="00354E11">
        <w:rPr>
          <w:rFonts w:ascii="Technika Light" w:eastAsiaTheme="majorEastAsia" w:hAnsi="Technika Light" w:cstheme="majorBidi"/>
          <w:sz w:val="20"/>
          <w:szCs w:val="22"/>
          <w:lang w:eastAsia="en-US"/>
        </w:rPr>
        <w:t xml:space="preserve"> – písemné testy</w:t>
      </w:r>
      <w:r w:rsidR="004A29D7" w:rsidRPr="00E87A4E">
        <w:rPr>
          <w:rFonts w:ascii="Technika Light" w:eastAsiaTheme="majorEastAsia" w:hAnsi="Technika Light" w:cstheme="majorBidi"/>
          <w:sz w:val="20"/>
          <w:szCs w:val="22"/>
          <w:lang w:eastAsia="en-US"/>
        </w:rPr>
        <w:t xml:space="preserve">. Rezervaci místa pro zkoušku si student může vytvořit </w:t>
      </w:r>
      <w:r w:rsidR="000361E1" w:rsidRPr="00E87A4E">
        <w:rPr>
          <w:rFonts w:ascii="Technika Light" w:eastAsiaTheme="majorEastAsia" w:hAnsi="Technika Light" w:cstheme="majorBidi"/>
          <w:sz w:val="20"/>
          <w:szCs w:val="22"/>
          <w:lang w:eastAsia="en-US"/>
        </w:rPr>
        <w:t xml:space="preserve">zasláním požadavku na e-mail </w:t>
      </w:r>
      <w:hyperlink r:id="rId14" w:history="1">
        <w:r w:rsidR="00E87A4E" w:rsidRPr="00106FB6">
          <w:rPr>
            <w:rStyle w:val="Hypertextovodkaz"/>
            <w:rFonts w:ascii="Technika Light" w:eastAsiaTheme="majorEastAsia" w:hAnsi="Technika Light" w:cstheme="majorBidi"/>
            <w:sz w:val="20"/>
            <w:szCs w:val="22"/>
            <w:lang w:eastAsia="en-US"/>
          </w:rPr>
          <w:t>rezervace@fsv.cvut.cz</w:t>
        </w:r>
      </w:hyperlink>
      <w:r w:rsidR="000361E1" w:rsidRPr="00E87A4E">
        <w:rPr>
          <w:rFonts w:ascii="Technika Light" w:eastAsiaTheme="majorEastAsia" w:hAnsi="Technika Light" w:cstheme="majorBidi"/>
          <w:sz w:val="20"/>
          <w:szCs w:val="22"/>
          <w:lang w:eastAsia="en-US"/>
        </w:rPr>
        <w:t>.</w:t>
      </w:r>
      <w:r w:rsidR="00E87A4E">
        <w:rPr>
          <w:rFonts w:ascii="Technika Light" w:eastAsiaTheme="majorEastAsia" w:hAnsi="Technika Light" w:cstheme="majorBidi"/>
          <w:sz w:val="20"/>
          <w:szCs w:val="22"/>
          <w:lang w:eastAsia="en-US"/>
        </w:rPr>
        <w:t xml:space="preserve"> Rezervovat počítačovou stanice je potřeba minimálně 48 hodin předem. </w:t>
      </w:r>
      <w:r w:rsidR="00354E11">
        <w:rPr>
          <w:rFonts w:ascii="Technika Light" w:eastAsiaTheme="majorEastAsia" w:hAnsi="Technika Light" w:cstheme="majorBidi"/>
          <w:sz w:val="20"/>
          <w:szCs w:val="22"/>
          <w:lang w:eastAsia="en-US"/>
        </w:rPr>
        <w:t>K</w:t>
      </w:r>
      <w:r w:rsidR="00354E11">
        <w:rPr>
          <w:rFonts w:ascii="Cambria" w:eastAsiaTheme="majorEastAsia" w:hAnsi="Cambria" w:cs="Cambria"/>
          <w:sz w:val="20"/>
          <w:szCs w:val="22"/>
          <w:lang w:eastAsia="en-US"/>
        </w:rPr>
        <w:t> </w:t>
      </w:r>
      <w:r w:rsidR="00354E11">
        <w:rPr>
          <w:rFonts w:ascii="Technika Light" w:eastAsiaTheme="majorEastAsia" w:hAnsi="Technika Light" w:cstheme="majorBidi"/>
          <w:sz w:val="20"/>
          <w:szCs w:val="22"/>
          <w:lang w:eastAsia="en-US"/>
        </w:rPr>
        <w:t>počítači lze</w:t>
      </w:r>
      <w:r w:rsidR="00354E11" w:rsidRPr="00354E11">
        <w:rPr>
          <w:rFonts w:ascii="Technika Light" w:eastAsiaTheme="majorEastAsia" w:hAnsi="Technika Light" w:cstheme="majorBidi"/>
          <w:sz w:val="20"/>
          <w:szCs w:val="22"/>
          <w:lang w:eastAsia="en-US"/>
        </w:rPr>
        <w:t xml:space="preserve"> p</w:t>
      </w:r>
      <w:r w:rsidR="00354E11">
        <w:rPr>
          <w:rFonts w:ascii="Technika Light" w:eastAsiaTheme="majorEastAsia" w:hAnsi="Technika Light" w:cstheme="majorBidi"/>
          <w:sz w:val="20"/>
          <w:szCs w:val="22"/>
          <w:lang w:eastAsia="en-US"/>
        </w:rPr>
        <w:t>ř</w:t>
      </w:r>
      <w:r w:rsidR="00354E11" w:rsidRPr="00354E11">
        <w:rPr>
          <w:rFonts w:ascii="Technika Light" w:eastAsiaTheme="majorEastAsia" w:hAnsi="Technika Light" w:cstheme="majorBidi"/>
          <w:sz w:val="20"/>
          <w:szCs w:val="22"/>
          <w:lang w:eastAsia="en-US"/>
        </w:rPr>
        <w:t>ipojit sluchátka s mikrofonem, které si student p</w:t>
      </w:r>
      <w:r w:rsidR="00354E11">
        <w:rPr>
          <w:rFonts w:ascii="Technika Light" w:eastAsiaTheme="majorEastAsia" w:hAnsi="Technika Light" w:cstheme="majorBidi"/>
          <w:sz w:val="20"/>
          <w:szCs w:val="22"/>
          <w:lang w:eastAsia="en-US"/>
        </w:rPr>
        <w:t>ř</w:t>
      </w:r>
      <w:r w:rsidR="00354E11" w:rsidRPr="00354E11">
        <w:rPr>
          <w:rFonts w:ascii="Technika Light" w:eastAsiaTheme="majorEastAsia" w:hAnsi="Technika Light" w:cstheme="majorBidi"/>
          <w:sz w:val="20"/>
          <w:szCs w:val="22"/>
          <w:lang w:eastAsia="en-US"/>
        </w:rPr>
        <w:t>inese. Musí m</w:t>
      </w:r>
      <w:r w:rsidR="00354E11">
        <w:rPr>
          <w:rFonts w:ascii="Technika Light" w:eastAsiaTheme="majorEastAsia" w:hAnsi="Technika Light" w:cstheme="majorBidi"/>
          <w:sz w:val="20"/>
          <w:szCs w:val="22"/>
          <w:lang w:eastAsia="en-US"/>
        </w:rPr>
        <w:t>í</w:t>
      </w:r>
      <w:r w:rsidR="00354E11" w:rsidRPr="00354E11">
        <w:rPr>
          <w:rFonts w:ascii="Technika Light" w:eastAsiaTheme="majorEastAsia" w:hAnsi="Technika Light" w:cstheme="majorBidi"/>
          <w:sz w:val="20"/>
          <w:szCs w:val="22"/>
          <w:lang w:eastAsia="en-US"/>
        </w:rPr>
        <w:t>t oba konektory 3.5 mm jack, ne USB</w:t>
      </w:r>
      <w:r w:rsidR="00354E11">
        <w:rPr>
          <w:rFonts w:ascii="Technika Light" w:eastAsiaTheme="majorEastAsia" w:hAnsi="Technika Light" w:cstheme="majorBidi"/>
          <w:sz w:val="20"/>
          <w:szCs w:val="22"/>
          <w:lang w:eastAsia="en-US"/>
        </w:rPr>
        <w:t xml:space="preserve">. </w:t>
      </w:r>
      <w:r w:rsidR="00354E11" w:rsidRPr="00354E11">
        <w:rPr>
          <w:rFonts w:ascii="Technika Light" w:eastAsiaTheme="majorEastAsia" w:hAnsi="Technika Light" w:cstheme="majorBidi"/>
          <w:sz w:val="20"/>
          <w:szCs w:val="22"/>
          <w:lang w:eastAsia="en-US"/>
        </w:rPr>
        <w:t xml:space="preserve">Kamera </w:t>
      </w:r>
      <w:r w:rsidR="00354E11">
        <w:rPr>
          <w:rFonts w:ascii="Technika Light" w:eastAsiaTheme="majorEastAsia" w:hAnsi="Technika Light" w:cstheme="majorBidi"/>
          <w:sz w:val="20"/>
          <w:szCs w:val="22"/>
          <w:lang w:eastAsia="en-US"/>
        </w:rPr>
        <w:t>zde</w:t>
      </w:r>
      <w:r w:rsidR="00354E11" w:rsidRPr="00354E11">
        <w:rPr>
          <w:rFonts w:ascii="Technika Light" w:eastAsiaTheme="majorEastAsia" w:hAnsi="Technika Light" w:cstheme="majorBidi"/>
          <w:sz w:val="20"/>
          <w:szCs w:val="22"/>
          <w:lang w:eastAsia="en-US"/>
        </w:rPr>
        <w:t xml:space="preserve"> není a ani nejde lehce p</w:t>
      </w:r>
      <w:r w:rsidR="00354E11">
        <w:rPr>
          <w:rFonts w:ascii="Technika Light" w:eastAsiaTheme="majorEastAsia" w:hAnsi="Technika Light" w:cstheme="majorBidi"/>
          <w:sz w:val="20"/>
          <w:szCs w:val="22"/>
          <w:lang w:eastAsia="en-US"/>
        </w:rPr>
        <w:t>ř</w:t>
      </w:r>
      <w:r w:rsidR="00354E11" w:rsidRPr="00354E11">
        <w:rPr>
          <w:rFonts w:ascii="Technika Light" w:eastAsiaTheme="majorEastAsia" w:hAnsi="Technika Light" w:cstheme="majorBidi"/>
          <w:sz w:val="20"/>
          <w:szCs w:val="22"/>
          <w:lang w:eastAsia="en-US"/>
        </w:rPr>
        <w:t>ipojit, obraz tedy nebude podporov</w:t>
      </w:r>
      <w:r w:rsidR="00354E11">
        <w:rPr>
          <w:rFonts w:ascii="Technika Light" w:eastAsiaTheme="majorEastAsia" w:hAnsi="Technika Light" w:cstheme="majorBidi"/>
          <w:sz w:val="20"/>
          <w:szCs w:val="22"/>
          <w:lang w:eastAsia="en-US"/>
        </w:rPr>
        <w:t>á</w:t>
      </w:r>
      <w:r w:rsidR="00354E11" w:rsidRPr="00354E11">
        <w:rPr>
          <w:rFonts w:ascii="Technika Light" w:eastAsiaTheme="majorEastAsia" w:hAnsi="Technika Light" w:cstheme="majorBidi"/>
          <w:sz w:val="20"/>
          <w:szCs w:val="22"/>
          <w:lang w:eastAsia="en-US"/>
        </w:rPr>
        <w:t>n.</w:t>
      </w:r>
    </w:p>
    <w:p w:rsidR="00354E11" w:rsidRDefault="00354E11" w:rsidP="00354E11">
      <w:pPr>
        <w:pStyle w:val="Normlnweb"/>
        <w:rPr>
          <w:rFonts w:ascii="Technika Light" w:eastAsiaTheme="majorEastAsia" w:hAnsi="Technika Light" w:cstheme="majorBidi"/>
          <w:sz w:val="20"/>
          <w:szCs w:val="22"/>
          <w:lang w:eastAsia="en-US"/>
        </w:rPr>
      </w:pPr>
      <w:r>
        <w:rPr>
          <w:rFonts w:ascii="Technika Light" w:eastAsiaTheme="majorEastAsia" w:hAnsi="Technika Light" w:cstheme="majorBidi"/>
          <w:sz w:val="20"/>
          <w:szCs w:val="22"/>
          <w:lang w:eastAsia="en-US"/>
        </w:rPr>
        <w:t xml:space="preserve">Počítačové učebny jsou ve virtuálním režimu přístupné studentům viz </w:t>
      </w:r>
      <w:hyperlink r:id="rId15" w:history="1">
        <w:r w:rsidRPr="00106FB6">
          <w:rPr>
            <w:rStyle w:val="Hypertextovodkaz"/>
            <w:rFonts w:ascii="Technika Light" w:eastAsiaTheme="majorEastAsia" w:hAnsi="Technika Light" w:cstheme="majorBidi"/>
            <w:sz w:val="20"/>
            <w:szCs w:val="22"/>
            <w:lang w:eastAsia="en-US"/>
          </w:rPr>
          <w:t>https://www.fsv.cvut.cz/vic/virtualni_ucebny.php</w:t>
        </w:r>
      </w:hyperlink>
    </w:p>
    <w:p w:rsidR="00D60F87" w:rsidRPr="00491F5F" w:rsidRDefault="00D60F87" w:rsidP="00E162D5">
      <w:pPr>
        <w:pStyle w:val="Nadpis2"/>
      </w:pPr>
      <w:bookmarkStart w:id="5" w:name="_Toc40118968"/>
      <w:r w:rsidRPr="00491F5F">
        <w:t>Podvodné jednání</w:t>
      </w:r>
      <w:bookmarkEnd w:id="5"/>
    </w:p>
    <w:p w:rsidR="00354E11" w:rsidRDefault="00D05F85">
      <w:r>
        <w:t>Distanční zkoušení je vysoce rizikové z</w:t>
      </w:r>
      <w:r>
        <w:rPr>
          <w:rFonts w:ascii="Cambria" w:hAnsi="Cambria" w:cs="Cambria"/>
        </w:rPr>
        <w:t> </w:t>
      </w:r>
      <w:r>
        <w:t xml:space="preserve">pohledu možného podvodného jednání studentů. Toto riziko nelze plně eliminovat. Proto bude při podezření na podvodné jednání studenta postupováno ve zpřísněném režimu. </w:t>
      </w:r>
    </w:p>
    <w:p w:rsidR="00D05F85" w:rsidRDefault="000958F0">
      <w:pPr>
        <w:rPr>
          <w:rStyle w:val="Hypertextovodkaz"/>
        </w:rPr>
      </w:pPr>
      <w:r>
        <w:t>Zkoušející</w:t>
      </w:r>
      <w:r w:rsidR="00D05F85">
        <w:t xml:space="preserve"> dává podnět k</w:t>
      </w:r>
      <w:r w:rsidR="00D05F85">
        <w:rPr>
          <w:rFonts w:ascii="Cambria" w:hAnsi="Cambria" w:cs="Cambria"/>
        </w:rPr>
        <w:t> </w:t>
      </w:r>
      <w:r w:rsidR="00D05F85">
        <w:t xml:space="preserve">zahájení disciplinárního řízení děkanovi fakulty. Disciplinární přestupek prošetřuje Disciplinární komise FSv </w:t>
      </w:r>
      <w:hyperlink r:id="rId16" w:history="1">
        <w:r w:rsidR="00D05F85" w:rsidRPr="00106FB6">
          <w:rPr>
            <w:rStyle w:val="Hypertextovodkaz"/>
          </w:rPr>
          <w:t>https://www.fsv.cvut.cz/dk/dk.php</w:t>
        </w:r>
      </w:hyperlink>
    </w:p>
    <w:p w:rsidR="00354E11" w:rsidRDefault="00354E11">
      <w:r w:rsidRPr="00354E11">
        <w:t>Disciplinární přestupky při distančním zkoušení budou posuzovány</w:t>
      </w:r>
      <w:r>
        <w:t xml:space="preserve"> v</w:t>
      </w:r>
      <w:r>
        <w:rPr>
          <w:rFonts w:ascii="Cambria" w:hAnsi="Cambria" w:cs="Cambria"/>
        </w:rPr>
        <w:t> </w:t>
      </w:r>
      <w:r>
        <w:t>přísnějším režimu.</w:t>
      </w:r>
    </w:p>
    <w:p w:rsidR="00D60F87" w:rsidRPr="00491F5F" w:rsidRDefault="00D60F87" w:rsidP="00E162D5">
      <w:pPr>
        <w:pStyle w:val="Nadpis2"/>
      </w:pPr>
      <w:bookmarkStart w:id="6" w:name="_Toc40118969"/>
      <w:r w:rsidRPr="00491F5F">
        <w:t>Technické problémy v</w:t>
      </w:r>
      <w:r w:rsidRPr="00491F5F">
        <w:rPr>
          <w:rFonts w:ascii="Cambria" w:hAnsi="Cambria" w:cs="Cambria"/>
        </w:rPr>
        <w:t> </w:t>
      </w:r>
      <w:r w:rsidRPr="00491F5F">
        <w:t>průběhu zkoušky</w:t>
      </w:r>
      <w:bookmarkEnd w:id="6"/>
    </w:p>
    <w:p w:rsidR="00DA068C" w:rsidRDefault="000958F0">
      <w:r>
        <w:t>Lze předpokládat, že distanční zkoušení bude provázet řada technických problémů. Zkoušející stanoví pro studenty způsob, jakým si navzájem mohou dát vědět, že došlo během zkoušky k</w:t>
      </w:r>
      <w:r>
        <w:rPr>
          <w:rFonts w:ascii="Cambria" w:hAnsi="Cambria" w:cs="Cambria"/>
        </w:rPr>
        <w:t> </w:t>
      </w:r>
      <w:r>
        <w:t>technickému problému</w:t>
      </w:r>
      <w:r w:rsidR="00ED5191">
        <w:t xml:space="preserve"> („krizový systém“)</w:t>
      </w:r>
      <w:r>
        <w:t xml:space="preserve"> – doporučeno je telefonické spojení (telefony na studenty jsou uvedeny v</w:t>
      </w:r>
      <w:r>
        <w:rPr>
          <w:rFonts w:ascii="Cambria" w:hAnsi="Cambria" w:cs="Cambria"/>
        </w:rPr>
        <w:t> </w:t>
      </w:r>
      <w:r>
        <w:t xml:space="preserve">IS KOS, vyučující by </w:t>
      </w:r>
      <w:r w:rsidR="00D30287">
        <w:t>měl poskytnout studentům telefon, na kterém bude v</w:t>
      </w:r>
      <w:r w:rsidR="00D30287">
        <w:rPr>
          <w:rFonts w:ascii="Cambria" w:hAnsi="Cambria" w:cs="Cambria"/>
        </w:rPr>
        <w:t> </w:t>
      </w:r>
      <w:r w:rsidR="00D30287">
        <w:t>průběhu zkoušky k</w:t>
      </w:r>
      <w:r w:rsidR="00D30287">
        <w:rPr>
          <w:rFonts w:ascii="Cambria" w:hAnsi="Cambria" w:cs="Cambria"/>
        </w:rPr>
        <w:t> </w:t>
      </w:r>
      <w:r w:rsidR="00D30287">
        <w:t xml:space="preserve">dispozici). Možné jsou i jiné </w:t>
      </w:r>
      <w:r w:rsidR="00DA068C">
        <w:t xml:space="preserve">„krizové </w:t>
      </w:r>
      <w:r w:rsidR="00D30287">
        <w:t>systémy</w:t>
      </w:r>
      <w:r w:rsidR="00DA068C">
        <w:t>“</w:t>
      </w:r>
      <w:r w:rsidR="00D30287">
        <w:t xml:space="preserve"> vzájemného kontaktu, </w:t>
      </w:r>
      <w:r w:rsidR="00ED5191">
        <w:t>nesmí být</w:t>
      </w:r>
      <w:r w:rsidR="00D30287">
        <w:t xml:space="preserve"> závislé na stejném internetovém připojení</w:t>
      </w:r>
      <w:r w:rsidR="00ED5191">
        <w:t xml:space="preserve"> jako je probíhající zkoušení</w:t>
      </w:r>
      <w:r w:rsidR="00D30287">
        <w:t xml:space="preserve">. </w:t>
      </w:r>
    </w:p>
    <w:p w:rsidR="00700B79" w:rsidRDefault="00700B79">
      <w:r>
        <w:t>Základní varianty technických problémů</w:t>
      </w:r>
      <w:r w:rsidR="00DA068C">
        <w:t xml:space="preserve"> a jejich doporučené řešení</w:t>
      </w:r>
      <w:r>
        <w:t>:</w:t>
      </w:r>
    </w:p>
    <w:p w:rsidR="00DA068C" w:rsidRDefault="00700B79" w:rsidP="00DA068C">
      <w:pPr>
        <w:pStyle w:val="Odstavecseseznamem"/>
        <w:numPr>
          <w:ilvl w:val="0"/>
          <w:numId w:val="1"/>
        </w:numPr>
      </w:pPr>
      <w:r>
        <w:t>Problém je na straně vyučujícího</w:t>
      </w:r>
    </w:p>
    <w:p w:rsidR="00700B79" w:rsidRDefault="00DA068C" w:rsidP="00DA068C">
      <w:pPr>
        <w:pStyle w:val="Odstavecseseznamem"/>
      </w:pPr>
      <w:r>
        <w:t xml:space="preserve">Vyučující informuje studenty prostřednictvím „krizového systému“, zkouška je přerušena, pokud se nepodaří </w:t>
      </w:r>
      <w:r w:rsidRPr="00354E11">
        <w:t>do 30 minut zk</w:t>
      </w:r>
      <w:r>
        <w:t>oušení obnovit, bude termín anulován</w:t>
      </w:r>
      <w:r w:rsidR="00700B79">
        <w:t xml:space="preserve"> </w:t>
      </w:r>
      <w:r>
        <w:t>a vypsán nový termín zkoušení</w:t>
      </w:r>
      <w:r w:rsidR="00354E11">
        <w:t>. Při obnovení komunikace do 30 minut zkoušející rozhodne, zda zadá nové otázky.</w:t>
      </w:r>
    </w:p>
    <w:p w:rsidR="00DA068C" w:rsidRDefault="00DA068C" w:rsidP="00DA068C">
      <w:pPr>
        <w:pStyle w:val="Odstavecseseznamem"/>
        <w:numPr>
          <w:ilvl w:val="0"/>
          <w:numId w:val="1"/>
        </w:numPr>
      </w:pPr>
      <w:r>
        <w:t>Problém je na straně studenta</w:t>
      </w:r>
    </w:p>
    <w:p w:rsidR="00DA068C" w:rsidRDefault="00DA068C" w:rsidP="00DA068C">
      <w:pPr>
        <w:pStyle w:val="Odstavecseseznamem"/>
      </w:pPr>
      <w:r>
        <w:t>Při ztrátě připojení student neprodleně informuje zkoušejícího prostřednictvím „krizového systému“.</w:t>
      </w:r>
    </w:p>
    <w:p w:rsidR="00DA068C" w:rsidRDefault="00DA068C" w:rsidP="00DA068C">
      <w:pPr>
        <w:pStyle w:val="Odstavecseseznamem"/>
      </w:pPr>
      <w:r>
        <w:t>Zkoušející pokračuje dál ve zkoušce se studenty, kteří technický problém nemají.</w:t>
      </w:r>
    </w:p>
    <w:p w:rsidR="00DA068C" w:rsidRDefault="00DA068C" w:rsidP="006569F1">
      <w:pPr>
        <w:pStyle w:val="Odstavecseseznamem"/>
      </w:pPr>
      <w:r>
        <w:t>Podle toho jak a kdy se podaří studentovi připojení ke zkoušce obnovit, rozhodne</w:t>
      </w:r>
      <w:r w:rsidR="00ED5191">
        <w:t xml:space="preserve"> zkoušející,</w:t>
      </w:r>
      <w:r>
        <w:t xml:space="preserve"> zda bude ve zkoušení </w:t>
      </w:r>
      <w:r w:rsidR="00ED5191">
        <w:t xml:space="preserve">studenta </w:t>
      </w:r>
      <w:r>
        <w:t xml:space="preserve">dále pokračovat nebo </w:t>
      </w:r>
      <w:r w:rsidR="00ED5191">
        <w:t xml:space="preserve">bude </w:t>
      </w:r>
      <w:r>
        <w:t xml:space="preserve">termín </w:t>
      </w:r>
      <w:r w:rsidR="00ED5191">
        <w:t xml:space="preserve">studentovi </w:t>
      </w:r>
      <w:r>
        <w:t>anul</w:t>
      </w:r>
      <w:r w:rsidR="00ED5191">
        <w:t>ován</w:t>
      </w:r>
      <w:r>
        <w:t xml:space="preserve"> a </w:t>
      </w:r>
      <w:r w:rsidR="00ED5191">
        <w:t>bude mu stanoveno</w:t>
      </w:r>
      <w:r>
        <w:t xml:space="preserve"> nové datum zkoušky.</w:t>
      </w:r>
      <w:r w:rsidR="00354E11">
        <w:t xml:space="preserve"> Při pokračování ve zkoušce je na zkoušejícím, zda </w:t>
      </w:r>
      <w:r w:rsidR="00E15438">
        <w:t xml:space="preserve">zadá </w:t>
      </w:r>
      <w:r w:rsidR="00354E11">
        <w:t xml:space="preserve">studentovi </w:t>
      </w:r>
      <w:r w:rsidR="00E15438">
        <w:t>nové</w:t>
      </w:r>
      <w:r w:rsidR="00354E11">
        <w:t xml:space="preserve"> otázky</w:t>
      </w:r>
      <w:r w:rsidR="00E15438">
        <w:t>.</w:t>
      </w:r>
    </w:p>
    <w:p w:rsidR="00491F5F" w:rsidRDefault="00491F5F">
      <w:pPr>
        <w:spacing w:after="0"/>
      </w:pPr>
      <w:r>
        <w:br w:type="page"/>
      </w:r>
    </w:p>
    <w:p w:rsidR="004A29D7" w:rsidRDefault="004A29D7" w:rsidP="00491F5F">
      <w:pPr>
        <w:pStyle w:val="Nadpis1"/>
      </w:pPr>
      <w:bookmarkStart w:id="7" w:name="_Toc40118970"/>
      <w:r>
        <w:lastRenderedPageBreak/>
        <w:t>Technick</w:t>
      </w:r>
      <w:r w:rsidR="00112046">
        <w:t>é aspekty</w:t>
      </w:r>
      <w:bookmarkEnd w:id="7"/>
    </w:p>
    <w:p w:rsidR="0050438C" w:rsidRDefault="0050438C" w:rsidP="004A29D7">
      <w:pPr>
        <w:spacing w:after="0"/>
      </w:pPr>
      <w:r w:rsidRPr="0050438C">
        <w:t>Využívána bude</w:t>
      </w:r>
      <w:r w:rsidR="004A29D7" w:rsidRPr="0050438C">
        <w:t xml:space="preserve"> IT technik</w:t>
      </w:r>
      <w:r w:rsidRPr="0050438C">
        <w:t>a</w:t>
      </w:r>
      <w:r w:rsidR="004A29D7" w:rsidRPr="0050438C">
        <w:t xml:space="preserve"> dané katedry, </w:t>
      </w:r>
      <w:proofErr w:type="spellStart"/>
      <w:r w:rsidRPr="0050438C">
        <w:t>VIC</w:t>
      </w:r>
      <w:proofErr w:type="spellEnd"/>
      <w:r w:rsidRPr="0050438C">
        <w:t xml:space="preserve"> </w:t>
      </w:r>
      <w:r w:rsidR="000361E1">
        <w:t xml:space="preserve">FSv </w:t>
      </w:r>
      <w:r w:rsidRPr="0050438C">
        <w:t>bude mít k</w:t>
      </w:r>
      <w:r w:rsidRPr="0050438C">
        <w:rPr>
          <w:rFonts w:ascii="Cambria" w:hAnsi="Cambria" w:cs="Cambria"/>
        </w:rPr>
        <w:t> </w:t>
      </w:r>
      <w:r w:rsidRPr="0050438C">
        <w:t>dispozici omezené množství zařízení</w:t>
      </w:r>
      <w:r w:rsidR="004A29D7" w:rsidRPr="0050438C">
        <w:t xml:space="preserve"> v záloze pro </w:t>
      </w:r>
      <w:r w:rsidRPr="0050438C">
        <w:t xml:space="preserve">krizové </w:t>
      </w:r>
      <w:r w:rsidR="004A29D7" w:rsidRPr="0050438C">
        <w:t>případ</w:t>
      </w:r>
      <w:r w:rsidRPr="0050438C">
        <w:t>y</w:t>
      </w:r>
      <w:r w:rsidR="004A29D7" w:rsidRPr="0050438C">
        <w:t>.</w:t>
      </w:r>
    </w:p>
    <w:p w:rsidR="00D05F85" w:rsidRPr="00D05F85" w:rsidRDefault="00D05F85" w:rsidP="00E162D5">
      <w:pPr>
        <w:pStyle w:val="Nadpis2"/>
        <w:numPr>
          <w:ilvl w:val="0"/>
          <w:numId w:val="17"/>
        </w:numPr>
      </w:pPr>
      <w:bookmarkStart w:id="8" w:name="_Toc40118971"/>
      <w:r w:rsidRPr="00D05F85">
        <w:t>Nahrávání ústních zkoušek</w:t>
      </w:r>
      <w:bookmarkEnd w:id="8"/>
    </w:p>
    <w:p w:rsidR="00E15438" w:rsidRDefault="0050438C" w:rsidP="004A29D7">
      <w:pPr>
        <w:spacing w:after="0"/>
      </w:pPr>
      <w:r w:rsidRPr="0050438C">
        <w:t xml:space="preserve">Ústní zkoušky je doporučeno nahrávat </w:t>
      </w:r>
      <w:r w:rsidR="00BE7FA2">
        <w:t>z</w:t>
      </w:r>
      <w:r w:rsidR="00BE7FA2">
        <w:rPr>
          <w:rFonts w:ascii="Cambria" w:hAnsi="Cambria" w:cs="Cambria"/>
        </w:rPr>
        <w:t> </w:t>
      </w:r>
      <w:r w:rsidR="00BE7FA2">
        <w:t xml:space="preserve">důvodu možných pozdějších nesrovnalostí ohledně průběhu zkoušky. </w:t>
      </w:r>
      <w:r w:rsidR="00D05F85">
        <w:t>S</w:t>
      </w:r>
      <w:r w:rsidRPr="0050438C">
        <w:t>tačí audio záznam</w:t>
      </w:r>
      <w:r w:rsidR="00BE7FA2">
        <w:t xml:space="preserve">, </w:t>
      </w:r>
      <w:r w:rsidR="00D05F85">
        <w:t xml:space="preserve">případně audio-video záznam, </w:t>
      </w:r>
      <w:r w:rsidR="00BE7FA2">
        <w:t>uložení a archivace</w:t>
      </w:r>
      <w:r w:rsidR="00D05F85">
        <w:t xml:space="preserve"> záznamu</w:t>
      </w:r>
      <w:r w:rsidR="00BE7FA2">
        <w:t xml:space="preserve"> je na zkoušejícím</w:t>
      </w:r>
      <w:r w:rsidR="00D05F85">
        <w:t xml:space="preserve"> v</w:t>
      </w:r>
      <w:r w:rsidR="00D05F85">
        <w:rPr>
          <w:rFonts w:ascii="Cambria" w:hAnsi="Cambria" w:cs="Cambria"/>
        </w:rPr>
        <w:t> </w:t>
      </w:r>
      <w:r w:rsidR="00D05F85">
        <w:t>koordinaci s</w:t>
      </w:r>
      <w:r w:rsidR="00D05F85">
        <w:rPr>
          <w:rFonts w:ascii="Cambria" w:hAnsi="Cambria" w:cs="Cambria"/>
        </w:rPr>
        <w:t> </w:t>
      </w:r>
      <w:r w:rsidR="00D05F85">
        <w:t>pokyny garanta předmětu a vedoucího katedry</w:t>
      </w:r>
      <w:r w:rsidR="00BE7FA2">
        <w:t>.</w:t>
      </w:r>
      <w:r w:rsidR="0042019A">
        <w:t xml:space="preserve"> </w:t>
      </w:r>
    </w:p>
    <w:p w:rsidR="00BE7FA2" w:rsidRDefault="0042019A" w:rsidP="004A29D7">
      <w:pPr>
        <w:spacing w:after="0"/>
      </w:pPr>
      <w:r>
        <w:t>Tím, že se student na zkoušku přihlásí dává současně souhlas s</w:t>
      </w:r>
      <w:r>
        <w:rPr>
          <w:rFonts w:ascii="Cambria" w:hAnsi="Cambria" w:cs="Cambria"/>
        </w:rPr>
        <w:t> </w:t>
      </w:r>
      <w:r>
        <w:t>nahráváním průběhu zkoušky.</w:t>
      </w:r>
    </w:p>
    <w:p w:rsidR="00E15438" w:rsidRDefault="00E15438" w:rsidP="00E162D5">
      <w:pPr>
        <w:pStyle w:val="Nadpis2"/>
        <w:numPr>
          <w:ilvl w:val="0"/>
          <w:numId w:val="17"/>
        </w:numPr>
      </w:pPr>
      <w:bookmarkStart w:id="9" w:name="_Toc40118972"/>
      <w:r>
        <w:t>Archivace písemných testů</w:t>
      </w:r>
      <w:bookmarkEnd w:id="9"/>
    </w:p>
    <w:p w:rsidR="00E15438" w:rsidRDefault="00E15438" w:rsidP="00E15438">
      <w:r>
        <w:t>Písemné testy je doporučeno archivovat. Po skončení termínu je doporučeno stáhnout si data na úložiště nezávislé na aplikaci, kterou zkoušející pro zkoušení používá.</w:t>
      </w:r>
    </w:p>
    <w:p w:rsidR="00E15438" w:rsidRPr="00E15438" w:rsidRDefault="00E15438" w:rsidP="00E15438">
      <w:r>
        <w:t>Informace k</w:t>
      </w:r>
      <w:r>
        <w:rPr>
          <w:rFonts w:ascii="Cambria" w:hAnsi="Cambria" w:cs="Cambria"/>
        </w:rPr>
        <w:t> </w:t>
      </w:r>
      <w:r>
        <w:t xml:space="preserve">datovým uložištím na fakultě naleznete na </w:t>
      </w:r>
      <w:r w:rsidRPr="00E15438">
        <w:t>https://www.fsv.cvut.cz/vic/uloziste</w:t>
      </w:r>
    </w:p>
    <w:p w:rsidR="00491F5F" w:rsidRPr="00491F5F" w:rsidRDefault="000958F0" w:rsidP="00E162D5">
      <w:pPr>
        <w:pStyle w:val="Nadpis2"/>
      </w:pPr>
      <w:bookmarkStart w:id="10" w:name="_Toc40118973"/>
      <w:r w:rsidRPr="00491F5F">
        <w:t>Připojení</w:t>
      </w:r>
      <w:bookmarkEnd w:id="10"/>
    </w:p>
    <w:p w:rsidR="004A29D7" w:rsidRPr="00E15438" w:rsidRDefault="000958F0" w:rsidP="004B5F53">
      <w:r w:rsidRPr="00E15438">
        <w:t xml:space="preserve">V každé učebně FSv je k dispozici sítové připojení, důrazně je doporučeno připojovat se kabelem a nepoužívat </w:t>
      </w:r>
      <w:proofErr w:type="spellStart"/>
      <w:r w:rsidRPr="00E15438">
        <w:t>WiFi</w:t>
      </w:r>
      <w:proofErr w:type="spellEnd"/>
      <w:r w:rsidRPr="00E15438">
        <w:t>.</w:t>
      </w:r>
    </w:p>
    <w:p w:rsidR="000958F0" w:rsidRDefault="000958F0">
      <w:r>
        <w:t>Pro použití</w:t>
      </w:r>
      <w:r w:rsidRPr="000958F0">
        <w:t xml:space="preserve"> online nástrojů </w:t>
      </w:r>
      <w:r>
        <w:t xml:space="preserve">mimo budovy FSv </w:t>
      </w:r>
      <w:r w:rsidRPr="000958F0">
        <w:t xml:space="preserve">musí být v dosahu alespoň 4G sítě nebo adekvátního </w:t>
      </w:r>
      <w:proofErr w:type="spellStart"/>
      <w:r w:rsidRPr="000958F0">
        <w:t>WiFi</w:t>
      </w:r>
      <w:proofErr w:type="spellEnd"/>
      <w:r w:rsidRPr="000958F0">
        <w:t xml:space="preserve"> nebo </w:t>
      </w:r>
      <w:proofErr w:type="spellStart"/>
      <w:r w:rsidRPr="000958F0">
        <w:t>ADSL</w:t>
      </w:r>
      <w:proofErr w:type="spellEnd"/>
      <w:r w:rsidRPr="000958F0">
        <w:t xml:space="preserve"> připojení. Pro kontrolu je možné použít </w:t>
      </w:r>
      <w:proofErr w:type="spellStart"/>
      <w:r w:rsidRPr="000958F0">
        <w:t>speedtest</w:t>
      </w:r>
      <w:proofErr w:type="spellEnd"/>
      <w:r w:rsidRPr="000958F0">
        <w:t xml:space="preserve"> například</w:t>
      </w:r>
      <w:r w:rsidRPr="000958F0">
        <w:br/>
      </w:r>
      <w:hyperlink r:id="rId17" w:history="1">
        <w:r w:rsidRPr="000958F0">
          <w:t>https://speedtest.cesnet.cz/</w:t>
        </w:r>
      </w:hyperlink>
      <w:r>
        <w:t xml:space="preserve"> </w:t>
      </w:r>
      <w:r>
        <w:br/>
      </w:r>
      <w:r w:rsidRPr="000958F0">
        <w:t xml:space="preserve">Ping by neměl překročit jednotky milisekund, </w:t>
      </w:r>
      <w:proofErr w:type="spellStart"/>
      <w:r w:rsidRPr="000958F0">
        <w:t>upload</w:t>
      </w:r>
      <w:proofErr w:type="spellEnd"/>
      <w:r w:rsidRPr="000958F0">
        <w:t xml:space="preserve"> a </w:t>
      </w:r>
      <w:proofErr w:type="spellStart"/>
      <w:r w:rsidRPr="000958F0">
        <w:t>download</w:t>
      </w:r>
      <w:proofErr w:type="spellEnd"/>
      <w:r w:rsidRPr="000958F0">
        <w:t xml:space="preserve"> by měl být minimálně v řádu jednotek </w:t>
      </w:r>
      <w:proofErr w:type="spellStart"/>
      <w:r w:rsidRPr="000958F0">
        <w:t>Mb</w:t>
      </w:r>
      <w:proofErr w:type="spellEnd"/>
      <w:r w:rsidRPr="000958F0">
        <w:t>. Pokud připojení daného studenta nebude dosahovat těchto hodnot, doporučuji zkusit připojení "nanečisto".</w:t>
      </w:r>
    </w:p>
    <w:p w:rsidR="00491F5F" w:rsidRDefault="00491F5F">
      <w:pPr>
        <w:spacing w:after="0"/>
      </w:pPr>
      <w:r>
        <w:br w:type="page"/>
      </w:r>
    </w:p>
    <w:p w:rsidR="006569F1" w:rsidRPr="006569F1" w:rsidRDefault="006569F1" w:rsidP="00491F5F">
      <w:pPr>
        <w:pStyle w:val="Nadpis1"/>
      </w:pPr>
      <w:bookmarkStart w:id="11" w:name="_Toc40118974"/>
      <w:r w:rsidRPr="006569F1">
        <w:lastRenderedPageBreak/>
        <w:t xml:space="preserve">Využití </w:t>
      </w:r>
      <w:proofErr w:type="spellStart"/>
      <w:r w:rsidRPr="006569F1">
        <w:t>Moodlu</w:t>
      </w:r>
      <w:proofErr w:type="spellEnd"/>
      <w:r w:rsidRPr="006569F1">
        <w:t xml:space="preserve"> pro ověřování znalostí studentů</w:t>
      </w:r>
      <w:bookmarkEnd w:id="11"/>
    </w:p>
    <w:p w:rsidR="00EE6AE9" w:rsidRDefault="00EE6AE9" w:rsidP="000F2F5B"/>
    <w:p w:rsidR="000F2F5B" w:rsidRDefault="00901335" w:rsidP="000F2F5B">
      <w:r>
        <w:t>D</w:t>
      </w:r>
      <w:r w:rsidRPr="00901335">
        <w:t xml:space="preserve">oporučit </w:t>
      </w:r>
      <w:proofErr w:type="spellStart"/>
      <w:r>
        <w:t>Moodle</w:t>
      </w:r>
      <w:proofErr w:type="spellEnd"/>
      <w:r>
        <w:t xml:space="preserve"> lze pro</w:t>
      </w:r>
      <w:r w:rsidRPr="00901335">
        <w:t xml:space="preserve"> předměty</w:t>
      </w:r>
      <w:r>
        <w:t>,</w:t>
      </w:r>
      <w:r w:rsidRPr="00901335">
        <w:t xml:space="preserve"> kde se dá relativně jednoduše vyspecifikovat problém</w:t>
      </w:r>
      <w:r w:rsidR="000F2F5B">
        <w:t>-</w:t>
      </w:r>
      <w:r w:rsidRPr="00901335">
        <w:t>zadání</w:t>
      </w:r>
      <w:r>
        <w:t xml:space="preserve"> (typicky pro předměty </w:t>
      </w:r>
      <w:r w:rsidRPr="00901335">
        <w:t>fyzika, matematika, mechanika</w:t>
      </w:r>
      <w:r>
        <w:t>)</w:t>
      </w:r>
      <w:r w:rsidRPr="00901335">
        <w:t xml:space="preserve"> a je možné jen jedno správné řešení, protože existuje možnost vytváření příkladů s</w:t>
      </w:r>
      <w:r>
        <w:rPr>
          <w:rFonts w:ascii="Cambria" w:hAnsi="Cambria" w:cs="Cambria"/>
        </w:rPr>
        <w:t> </w:t>
      </w:r>
      <w:r>
        <w:t xml:space="preserve">náhodnými </w:t>
      </w:r>
      <w:r w:rsidRPr="00901335">
        <w:t>vstupní</w:t>
      </w:r>
      <w:r>
        <w:t>mi</w:t>
      </w:r>
      <w:r w:rsidRPr="00901335">
        <w:t xml:space="preserve"> proměnný</w:t>
      </w:r>
      <w:r>
        <w:t xml:space="preserve">mi, </w:t>
      </w:r>
      <w:r w:rsidRPr="00901335">
        <w:t>čímž se eliminuje možnost předpřipravených řešení ze strany studentů.</w:t>
      </w:r>
      <w:r w:rsidR="000F2F5B" w:rsidRPr="000F2F5B">
        <w:t xml:space="preserve"> </w:t>
      </w:r>
    </w:p>
    <w:p w:rsidR="006569F1" w:rsidRDefault="000F2F5B" w:rsidP="006569F1">
      <w:proofErr w:type="spellStart"/>
      <w:r w:rsidRPr="000F2F5B">
        <w:t>Moodle</w:t>
      </w:r>
      <w:proofErr w:type="spellEnd"/>
      <w:r w:rsidRPr="000F2F5B">
        <w:t xml:space="preserve"> vyžaduje pro efektivní využití vytvoření databáze otázek, což může trvat déle, protože si to ve většině případů vyžaduje i definici správných a nesprávných odpovědí, resp. pilotní ověření správnosti fungování výpočetních příkladů. Na druhé straně po úvodním pomalejším </w:t>
      </w:r>
      <w:r>
        <w:t>„</w:t>
      </w:r>
      <w:r w:rsidRPr="000F2F5B">
        <w:t>rozběhu</w:t>
      </w:r>
      <w:r>
        <w:t>“</w:t>
      </w:r>
      <w:r w:rsidRPr="000F2F5B">
        <w:t xml:space="preserve"> se podobou databáze dotazů zefektivňuje využití testovacího systému a studenti mají ve standardním testu vyhodnocení k dispozici okamžitě po odeslání vyplněných odpovědí, tedy učiteli odpadá vyhodnocování.</w:t>
      </w:r>
    </w:p>
    <w:p w:rsidR="006569F1" w:rsidRDefault="006569F1" w:rsidP="006569F1">
      <w:proofErr w:type="spellStart"/>
      <w:r>
        <w:t>Moodle</w:t>
      </w:r>
      <w:proofErr w:type="spellEnd"/>
      <w:r>
        <w:t xml:space="preserve"> obsahuje propracovaný nástroj pro testování studentů (činnost Test). Jedná se o obdobu klasického písemného testování (pro ústní zkoušení bude vhodnější jiný nástroj, např. </w:t>
      </w:r>
      <w:proofErr w:type="spellStart"/>
      <w:r>
        <w:t>Teams</w:t>
      </w:r>
      <w:proofErr w:type="spellEnd"/>
      <w:r>
        <w:t>).</w:t>
      </w:r>
    </w:p>
    <w:p w:rsidR="006569F1" w:rsidRDefault="006569F1" w:rsidP="006569F1">
      <w:pPr>
        <w:adjustRightInd w:val="0"/>
        <w:snapToGrid w:val="0"/>
        <w:spacing w:after="0"/>
        <w:contextualSpacing/>
      </w:pPr>
      <w:r>
        <w:t>Testy v</w:t>
      </w:r>
      <w:r>
        <w:rPr>
          <w:rFonts w:ascii="Cambria" w:hAnsi="Cambria" w:cs="Cambria"/>
        </w:rPr>
        <w:t> </w:t>
      </w:r>
      <w:proofErr w:type="spellStart"/>
      <w:r>
        <w:t>Moodlu</w:t>
      </w:r>
      <w:proofErr w:type="spellEnd"/>
      <w:r>
        <w:t xml:space="preserve"> mohou obsahovat různé typy otázek (v českém překladu úlohy). </w:t>
      </w:r>
    </w:p>
    <w:p w:rsidR="006569F1" w:rsidRDefault="006569F1" w:rsidP="006569F1">
      <w:pPr>
        <w:adjustRightInd w:val="0"/>
        <w:snapToGrid w:val="0"/>
        <w:spacing w:after="0"/>
        <w:contextualSpacing/>
      </w:pPr>
    </w:p>
    <w:p w:rsidR="006569F1" w:rsidRDefault="006569F1" w:rsidP="006569F1">
      <w:pPr>
        <w:adjustRightInd w:val="0"/>
        <w:snapToGrid w:val="0"/>
        <w:spacing w:after="0"/>
        <w:contextualSpacing/>
      </w:pPr>
      <w:r>
        <w:t xml:space="preserve">Nejčastějším typem úloh je </w:t>
      </w:r>
      <w:r w:rsidRPr="006569F1">
        <w:rPr>
          <w:b/>
          <w:bCs/>
        </w:rPr>
        <w:t>výběr z</w:t>
      </w:r>
      <w:r w:rsidRPr="006569F1">
        <w:rPr>
          <w:rFonts w:ascii="Cambria" w:hAnsi="Cambria" w:cs="Cambria"/>
          <w:b/>
          <w:bCs/>
        </w:rPr>
        <w:t> </w:t>
      </w:r>
      <w:r w:rsidRPr="006569F1">
        <w:rPr>
          <w:b/>
          <w:bCs/>
        </w:rPr>
        <w:t>nabízených odpovědí</w:t>
      </w:r>
      <w:r>
        <w:t xml:space="preserve"> (jedna nebo více správných). </w:t>
      </w:r>
    </w:p>
    <w:p w:rsidR="006569F1" w:rsidRDefault="006569F1" w:rsidP="006569F1">
      <w:pPr>
        <w:adjustRightInd w:val="0"/>
        <w:snapToGrid w:val="0"/>
        <w:spacing w:after="0"/>
        <w:contextualSpacing/>
      </w:pPr>
      <w:r>
        <w:t xml:space="preserve">Výhodou je okamžité automatické vyhodnocení testu po jeho ukončení. </w:t>
      </w:r>
    </w:p>
    <w:p w:rsidR="006569F1" w:rsidRDefault="006569F1" w:rsidP="006569F1">
      <w:pPr>
        <w:adjustRightInd w:val="0"/>
        <w:snapToGrid w:val="0"/>
        <w:spacing w:after="0"/>
        <w:contextualSpacing/>
      </w:pPr>
      <w:r>
        <w:t xml:space="preserve">Nevýhodou je nutnost pečlivě připravit všechny odpovědi. </w:t>
      </w:r>
    </w:p>
    <w:p w:rsidR="006569F1" w:rsidRDefault="006569F1" w:rsidP="006569F1">
      <w:pPr>
        <w:adjustRightInd w:val="0"/>
        <w:snapToGrid w:val="0"/>
        <w:spacing w:after="0"/>
        <w:contextualSpacing/>
      </w:pPr>
    </w:p>
    <w:p w:rsidR="006569F1" w:rsidRDefault="006569F1" w:rsidP="006569F1">
      <w:pPr>
        <w:adjustRightInd w:val="0"/>
        <w:snapToGrid w:val="0"/>
        <w:spacing w:after="0"/>
        <w:contextualSpacing/>
      </w:pPr>
      <w:r>
        <w:t xml:space="preserve">Dalším častým typem úloh jsou úlohy, které </w:t>
      </w:r>
      <w:r w:rsidRPr="006569F1">
        <w:rPr>
          <w:b/>
          <w:bCs/>
        </w:rPr>
        <w:t>studenti odpovídají svými slovy</w:t>
      </w:r>
      <w:r>
        <w:t xml:space="preserve"> (dlouhá tvořená odpověď). </w:t>
      </w:r>
    </w:p>
    <w:p w:rsidR="006569F1" w:rsidRDefault="006569F1" w:rsidP="006569F1">
      <w:pPr>
        <w:adjustRightInd w:val="0"/>
        <w:snapToGrid w:val="0"/>
        <w:spacing w:after="0"/>
        <w:contextualSpacing/>
      </w:pPr>
      <w:r>
        <w:t xml:space="preserve">Výhodou je snadná definice testu (formulace úloh). </w:t>
      </w:r>
    </w:p>
    <w:p w:rsidR="006569F1" w:rsidRDefault="006569F1" w:rsidP="006569F1">
      <w:pPr>
        <w:adjustRightInd w:val="0"/>
        <w:snapToGrid w:val="0"/>
        <w:spacing w:after="0"/>
        <w:contextualSpacing/>
      </w:pPr>
      <w:r>
        <w:t>„Nevýhodou“ nutnost ručního hodnocení správnosti odpovědí.</w:t>
      </w:r>
    </w:p>
    <w:p w:rsidR="006569F1" w:rsidRDefault="006569F1" w:rsidP="006569F1"/>
    <w:p w:rsidR="006569F1" w:rsidRPr="00175A43" w:rsidRDefault="006569F1" w:rsidP="006569F1">
      <w:r>
        <w:t>Pro test se dá nastavit velké množství parametrů. K</w:t>
      </w:r>
      <w:r>
        <w:rPr>
          <w:rFonts w:ascii="Cambria" w:hAnsi="Cambria" w:cs="Cambria"/>
        </w:rPr>
        <w:t> </w:t>
      </w:r>
      <w:r>
        <w:t xml:space="preserve">nejpoužívanějším patří nastavení časového intervalu, kde může být test spuštěn, nastavení časového limitu na vypracování testu, možnost zamíchat pořadí úloh (příp. </w:t>
      </w:r>
      <w:proofErr w:type="spellStart"/>
      <w:r>
        <w:rPr>
          <w:lang w:val="en-US"/>
        </w:rPr>
        <w:t>i</w:t>
      </w:r>
      <w:proofErr w:type="spellEnd"/>
      <w:r>
        <w:rPr>
          <w:lang w:val="en-US"/>
        </w:rPr>
        <w:t xml:space="preserve"> </w:t>
      </w:r>
      <w:proofErr w:type="spellStart"/>
      <w:r>
        <w:rPr>
          <w:lang w:val="en-US"/>
        </w:rPr>
        <w:t>nabízených</w:t>
      </w:r>
      <w:proofErr w:type="spellEnd"/>
      <w:r>
        <w:rPr>
          <w:lang w:val="en-US"/>
        </w:rPr>
        <w:t xml:space="preserve"> </w:t>
      </w:r>
      <w:r>
        <w:t>odpovědí). Je možné nastavit, kdy a jak podrobně uvidí student výsledek testu. Úlohy testu mohou být nahodile vybírány z</w:t>
      </w:r>
      <w:r>
        <w:rPr>
          <w:rFonts w:ascii="Cambria" w:hAnsi="Cambria" w:cs="Cambria"/>
        </w:rPr>
        <w:t> </w:t>
      </w:r>
      <w:r>
        <w:t xml:space="preserve">databanky úloh (každý student tak může mít unikátní sestavu úloh testu). </w:t>
      </w:r>
    </w:p>
    <w:p w:rsidR="006569F1" w:rsidRDefault="006569F1" w:rsidP="006569F1">
      <w:r>
        <w:t>Výsledky testu (obvykle bodové hodnocení) jsou v</w:t>
      </w:r>
      <w:r>
        <w:rPr>
          <w:rFonts w:ascii="Cambria" w:hAnsi="Cambria" w:cs="Cambria"/>
        </w:rPr>
        <w:t> </w:t>
      </w:r>
      <w:r>
        <w:t>kurzu součástí známek studenta (mohou být zahrnuty do propočtu výsledné známky z předmětu). Student vidí výsledky pouze svého testu (v zadané míře podrobnosti).</w:t>
      </w:r>
    </w:p>
    <w:p w:rsidR="006569F1" w:rsidRDefault="006569F1" w:rsidP="006569F1">
      <w:r>
        <w:t>Více podrobností o možnostech testů, jejich vytváření a nastavení lze najít např. v</w:t>
      </w:r>
      <w:r>
        <w:rPr>
          <w:rFonts w:ascii="Cambria" w:hAnsi="Cambria" w:cs="Cambria"/>
        </w:rPr>
        <w:t> </w:t>
      </w:r>
      <w:r>
        <w:t xml:space="preserve">návodu FF UK na: </w:t>
      </w:r>
    </w:p>
    <w:p w:rsidR="006569F1" w:rsidRDefault="00CA3B60" w:rsidP="006569F1">
      <w:hyperlink r:id="rId18" w:history="1">
        <w:r w:rsidR="006569F1" w:rsidRPr="00106FB6">
          <w:rPr>
            <w:rStyle w:val="Hypertextovodkaz"/>
            <w:i/>
          </w:rPr>
          <w:t>https://www.ff.cuni.cz/wp-content/uploads/2020/01/Navod_Moodle_testovani.pdf</w:t>
        </w:r>
      </w:hyperlink>
      <w:r w:rsidR="006569F1" w:rsidRPr="000A3A28">
        <w:t xml:space="preserve"> </w:t>
      </w:r>
    </w:p>
    <w:p w:rsidR="006569F1" w:rsidRDefault="006569F1" w:rsidP="006569F1">
      <w:r>
        <w:t>nebo v</w:t>
      </w:r>
      <w:r>
        <w:rPr>
          <w:rFonts w:ascii="Cambria" w:hAnsi="Cambria" w:cs="Cambria"/>
        </w:rPr>
        <w:t> </w:t>
      </w:r>
      <w:r>
        <w:t xml:space="preserve">návodu FF MU </w:t>
      </w:r>
      <w:hyperlink r:id="rId19" w:history="1">
        <w:r w:rsidRPr="00106FB6">
          <w:rPr>
            <w:rStyle w:val="Hypertextovodkaz"/>
            <w:i/>
          </w:rPr>
          <w:t>http://moodledocs.phil.muni.cz/cinnosti/test</w:t>
        </w:r>
      </w:hyperlink>
    </w:p>
    <w:p w:rsidR="00901335" w:rsidRDefault="00901335" w:rsidP="00901335"/>
    <w:p w:rsidR="00901335" w:rsidRPr="00D363AE" w:rsidRDefault="00901335" w:rsidP="00E162D5">
      <w:pPr>
        <w:pStyle w:val="Nadpis2"/>
        <w:numPr>
          <w:ilvl w:val="0"/>
          <w:numId w:val="18"/>
        </w:numPr>
      </w:pPr>
      <w:bookmarkStart w:id="12" w:name="_Toc40118975"/>
      <w:r w:rsidRPr="00D363AE">
        <w:t>Typ aktivity Test</w:t>
      </w:r>
      <w:bookmarkEnd w:id="12"/>
    </w:p>
    <w:p w:rsidR="00901335" w:rsidRDefault="00901335" w:rsidP="00901335">
      <w:r>
        <w:t>Tento typ aktivity je vhodnější pro testování předmětů, kde se dají definovat otázky a jednoznačně správné / nesprávné odpovědi, ze kterých je možné různým způsobem vybírat, přiřazovat, párovat apod. Tím pádem možné testy okamžitě vyhodnotit a dát studentovi zpětnou vazbu, což je výhoda zejména při vyšším počtu studentů.</w:t>
      </w:r>
    </w:p>
    <w:p w:rsidR="00A32D76" w:rsidRPr="00A32D76" w:rsidRDefault="00901335" w:rsidP="00A32D76">
      <w:r>
        <w:t xml:space="preserve">Stejně je Test vhodným nástrojem pro hodnocení početních příkladů. Výpočty lze zadávat i komplexnější formou zahrnující několik kroků a zároveň je možné je po jednotlivých krocích i hodnotit a ověřovat. Slouží k tomu otázka </w:t>
      </w:r>
      <w:proofErr w:type="spellStart"/>
      <w:r w:rsidR="00D363AE" w:rsidRPr="00D363AE">
        <w:rPr>
          <w:i/>
          <w:iCs/>
        </w:rPr>
        <w:t>Formulas</w:t>
      </w:r>
      <w:proofErr w:type="spellEnd"/>
      <w:r>
        <w:t xml:space="preserve">. Umožňuje zadávat otázku ve formě vzorců a rozsahů vstupních hodnot a </w:t>
      </w:r>
      <w:r w:rsidR="00D363AE">
        <w:t xml:space="preserve">má </w:t>
      </w:r>
      <w:r>
        <w:t>různé další funkce.</w:t>
      </w:r>
      <w:r w:rsidR="00CB2F82">
        <w:t xml:space="preserve"> </w:t>
      </w:r>
      <w:r w:rsidR="00A32D76" w:rsidRPr="00A32D76">
        <w:t>Informační materiály k</w:t>
      </w:r>
      <w:r w:rsidR="00A32D76" w:rsidRPr="00A32D76">
        <w:rPr>
          <w:rFonts w:ascii="Cambria" w:hAnsi="Cambria" w:cs="Cambria"/>
        </w:rPr>
        <w:t> </w:t>
      </w:r>
      <w:r w:rsidR="00A32D76" w:rsidRPr="00A32D76">
        <w:t xml:space="preserve">otázce </w:t>
      </w:r>
      <w:proofErr w:type="spellStart"/>
      <w:r w:rsidR="00A32D76" w:rsidRPr="00CB2F82">
        <w:rPr>
          <w:i/>
          <w:iCs/>
        </w:rPr>
        <w:t>Formulas</w:t>
      </w:r>
      <w:proofErr w:type="spellEnd"/>
      <w:r w:rsidR="00A32D76" w:rsidRPr="00A32D76">
        <w:t xml:space="preserve"> najdete na</w:t>
      </w:r>
      <w:r w:rsidR="00A32D76" w:rsidRPr="00A32D76">
        <w:rPr>
          <w:rFonts w:ascii="Cambria" w:hAnsi="Cambria" w:cs="Cambria"/>
        </w:rPr>
        <w:t> </w:t>
      </w:r>
      <w:hyperlink r:id="rId20" w:history="1">
        <w:r w:rsidR="00A32D76" w:rsidRPr="00A32D76">
          <w:t>https://moodleformulas.org/login/index.php</w:t>
        </w:r>
      </w:hyperlink>
      <w:r w:rsidR="00A32D76" w:rsidRPr="00A32D76">
        <w:br/>
        <w:t>(</w:t>
      </w:r>
      <w:proofErr w:type="spellStart"/>
      <w:r w:rsidR="00A32D76">
        <w:t>l</w:t>
      </w:r>
      <w:r w:rsidR="00A32D76" w:rsidRPr="00A32D76">
        <w:t>ogin</w:t>
      </w:r>
      <w:proofErr w:type="spellEnd"/>
      <w:r w:rsidR="00A32D76" w:rsidRPr="00A32D76">
        <w:t>: student</w:t>
      </w:r>
      <w:r w:rsidR="00A32D76">
        <w:t>,</w:t>
      </w:r>
      <w:r w:rsidR="00A32D76" w:rsidRPr="00A32D76">
        <w:t xml:space="preserve"> </w:t>
      </w:r>
      <w:r w:rsidR="00A32D76">
        <w:t>h</w:t>
      </w:r>
      <w:r w:rsidR="00A32D76" w:rsidRPr="00A32D76">
        <w:t>eslo: Formulas.1)</w:t>
      </w:r>
    </w:p>
    <w:p w:rsidR="00A32D76" w:rsidRDefault="00A32D76" w:rsidP="00901335"/>
    <w:p w:rsidR="006569F1" w:rsidRDefault="00901335" w:rsidP="00901335">
      <w:r>
        <w:lastRenderedPageBreak/>
        <w:t xml:space="preserve">Zásadním omezením aktivity Test je nemožnost skicování / kreslení odpovědí, což je v některých předmětech klíčové při ověřování znalostí. Pokud je třeba do testu cokoliv kreslit </w:t>
      </w:r>
      <w:r w:rsidR="00D363AE">
        <w:t>je vhodnější</w:t>
      </w:r>
      <w:r>
        <w:t xml:space="preserve"> typ aktivity Zadání.</w:t>
      </w:r>
    </w:p>
    <w:p w:rsidR="00D363AE" w:rsidRDefault="00D363AE" w:rsidP="00D363AE">
      <w:r>
        <w:t>Pro první náhled základních variant úloh testu a nastavení testu je možné se podívat na:</w:t>
      </w:r>
    </w:p>
    <w:p w:rsidR="00D363AE" w:rsidRDefault="00CA3B60" w:rsidP="00D363AE">
      <w:hyperlink r:id="rId21" w:history="1">
        <w:r w:rsidR="00D363AE" w:rsidRPr="00106FB6">
          <w:rPr>
            <w:rStyle w:val="Hypertextovodkaz"/>
            <w:i/>
          </w:rPr>
          <w:t>https://moodle-ostatni.cvut.cz/mod/quiz/view.php?id=3508</w:t>
        </w:r>
      </w:hyperlink>
      <w:r w:rsidR="00D363AE">
        <w:t xml:space="preserve"> </w:t>
      </w:r>
    </w:p>
    <w:p w:rsidR="00D363AE" w:rsidRDefault="00D363AE" w:rsidP="00D363AE">
      <w:r>
        <w:t xml:space="preserve">(přihlášení jako do </w:t>
      </w:r>
      <w:proofErr w:type="spellStart"/>
      <w:r>
        <w:t>KOSu</w:t>
      </w:r>
      <w:proofErr w:type="spellEnd"/>
      <w:r>
        <w:t>, heslo pro spuštění testu je „test“).</w:t>
      </w:r>
    </w:p>
    <w:p w:rsidR="00D363AE" w:rsidRDefault="00D363AE" w:rsidP="00901335"/>
    <w:p w:rsidR="00D363AE" w:rsidRPr="00491F5F" w:rsidRDefault="00D363AE" w:rsidP="00E162D5">
      <w:pPr>
        <w:pStyle w:val="Nadpis2"/>
        <w:numPr>
          <w:ilvl w:val="0"/>
          <w:numId w:val="18"/>
        </w:numPr>
      </w:pPr>
      <w:bookmarkStart w:id="13" w:name="_Toc40118976"/>
      <w:r w:rsidRPr="00491F5F">
        <w:t>Typ aktivity Zadání</w:t>
      </w:r>
      <w:bookmarkEnd w:id="13"/>
    </w:p>
    <w:p w:rsidR="00D363AE" w:rsidRDefault="00D363AE" w:rsidP="00D363AE">
      <w:r>
        <w:t xml:space="preserve">Standardně využitelné na běžné zadání vyplňovány online (přímo v </w:t>
      </w:r>
      <w:proofErr w:type="spellStart"/>
      <w:r>
        <w:t>Moodle</w:t>
      </w:r>
      <w:proofErr w:type="spellEnd"/>
      <w:r>
        <w:t xml:space="preserve"> textovém editoru) nebo zpracované jinou formou, např. výkres a nahrané v požadovaném formátu do systému </w:t>
      </w:r>
      <w:proofErr w:type="spellStart"/>
      <w:r>
        <w:t>Moodle</w:t>
      </w:r>
      <w:proofErr w:type="spellEnd"/>
      <w:r>
        <w:t xml:space="preserve">. Nabízí možnost nastavení času otevření a uzavření zadání tak, aby odpovídal požadované délce testu (např. 1 hodina) a nahrání zadání testu – otázek – do systému </w:t>
      </w:r>
      <w:proofErr w:type="spellStart"/>
      <w:r>
        <w:t>Moodle</w:t>
      </w:r>
      <w:proofErr w:type="spellEnd"/>
      <w:r>
        <w:t xml:space="preserve">, např. ve formátu </w:t>
      </w:r>
      <w:proofErr w:type="spellStart"/>
      <w:r>
        <w:t>pdf</w:t>
      </w:r>
      <w:proofErr w:type="spellEnd"/>
      <w:r>
        <w:t xml:space="preserve"> souboru. Student po otevření </w:t>
      </w:r>
      <w:proofErr w:type="spellStart"/>
      <w:r>
        <w:t>pdf</w:t>
      </w:r>
      <w:proofErr w:type="spellEnd"/>
      <w:r>
        <w:t xml:space="preserve"> souboru se zadáním vypracuje otázky na papír. Po vypracování otázek svá řešení vyfotí a nahraje do systému </w:t>
      </w:r>
      <w:proofErr w:type="spellStart"/>
      <w:r>
        <w:t>Moodle</w:t>
      </w:r>
      <w:proofErr w:type="spellEnd"/>
      <w:r>
        <w:t xml:space="preserve"> ve stanoveném časovém limitu. Může se nastavit požadovaná časová tolerance a testy předány po standardním časovém limitu systém automaticky označuje. Následně lze nahraný soubor přímo v online prostředí bodově ohodnotit, přidat komentáře, zvýraznit prvky, kreslit čáry, křivky apod. obdobně jako je tomu při komentování souborů </w:t>
      </w:r>
      <w:proofErr w:type="spellStart"/>
      <w:r>
        <w:t>pdf</w:t>
      </w:r>
      <w:proofErr w:type="spellEnd"/>
      <w:r>
        <w:t>. Není však možné přiřadit individuální test studentovi, všichni studenti mají přístup ke společnému zadání. Doporučené je nahrání jedné nebo dvou verzí testu pro každé nové zadání – termín zkoušky.</w:t>
      </w:r>
    </w:p>
    <w:p w:rsidR="000F2F5B" w:rsidRDefault="000F2F5B" w:rsidP="006569F1">
      <w:pPr>
        <w:rPr>
          <w:b/>
          <w:bCs/>
        </w:rPr>
      </w:pPr>
    </w:p>
    <w:p w:rsidR="000F2F5B" w:rsidRPr="00491F5F" w:rsidRDefault="000F2F5B" w:rsidP="00E162D5">
      <w:pPr>
        <w:pStyle w:val="Nadpis2"/>
        <w:numPr>
          <w:ilvl w:val="0"/>
          <w:numId w:val="18"/>
        </w:numPr>
      </w:pPr>
      <w:bookmarkStart w:id="14" w:name="_Toc40118977"/>
      <w:r w:rsidRPr="00491F5F">
        <w:t>Omezení podvodného jednání</w:t>
      </w:r>
      <w:bookmarkEnd w:id="14"/>
    </w:p>
    <w:p w:rsidR="006569F1" w:rsidRDefault="006569F1" w:rsidP="006569F1">
      <w:r>
        <w:t>V</w:t>
      </w:r>
      <w:r>
        <w:rPr>
          <w:rFonts w:ascii="Cambria" w:hAnsi="Cambria" w:cs="Cambria"/>
        </w:rPr>
        <w:t> </w:t>
      </w:r>
      <w:r>
        <w:t>současné době, kdy používáme nekontaktní formu výuky, je důležité zabezpečení věrohodnosti výsledků testu. Riziko hrozí jednak při vlastním zpracování testu (nepovolené materiály, nepovolená komunikace atd.), jednak při dalším</w:t>
      </w:r>
      <w:r>
        <w:rPr>
          <w:lang w:val="en-US"/>
        </w:rPr>
        <w:t>/</w:t>
      </w:r>
      <w:proofErr w:type="spellStart"/>
      <w:r>
        <w:rPr>
          <w:lang w:val="en-US"/>
        </w:rPr>
        <w:t>opakovaném</w:t>
      </w:r>
      <w:proofErr w:type="spellEnd"/>
      <w:r>
        <w:t xml:space="preserve"> použití testu (předčasná informovanost o úlohách a jejich řešení). Při kontaktní výuce, kdy učitel bezprostředně dohlíží na studenty, je možnost nežádoucích faktorů menší (nikoli nulová). Přitom lze předpokládat, že čím větší váha bude testu přisuzována, tím větší budou „tendence“ k</w:t>
      </w:r>
      <w:r>
        <w:rPr>
          <w:rFonts w:ascii="Cambria" w:hAnsi="Cambria" w:cs="Cambria"/>
        </w:rPr>
        <w:t> </w:t>
      </w:r>
      <w:r>
        <w:t>obcházení pravidel.</w:t>
      </w:r>
    </w:p>
    <w:p w:rsidR="00D363AE" w:rsidRDefault="006569F1" w:rsidP="006569F1">
      <w:proofErr w:type="spellStart"/>
      <w:r>
        <w:t>Moodle</w:t>
      </w:r>
      <w:proofErr w:type="spellEnd"/>
      <w:r>
        <w:t xml:space="preserve"> v</w:t>
      </w:r>
      <w:r>
        <w:rPr>
          <w:rFonts w:ascii="Cambria" w:hAnsi="Cambria" w:cs="Cambria"/>
        </w:rPr>
        <w:t> </w:t>
      </w:r>
      <w:r>
        <w:t xml:space="preserve">tomto ohledu jisté možnosti nabízí, ale stoprocentně se cílenému nepoctivému chování zamezit nedá. </w:t>
      </w:r>
    </w:p>
    <w:p w:rsidR="006569F1" w:rsidRDefault="006569F1" w:rsidP="006569F1">
      <w:r>
        <w:t xml:space="preserve">Stručně výčet některých možností zabezpečení (vedle již výše zmíněných parametrů): </w:t>
      </w:r>
    </w:p>
    <w:p w:rsidR="006569F1" w:rsidRDefault="006569F1" w:rsidP="006569F1">
      <w:pPr>
        <w:pStyle w:val="Odstavecseseznamem"/>
        <w:numPr>
          <w:ilvl w:val="0"/>
          <w:numId w:val="2"/>
        </w:numPr>
      </w:pPr>
      <w:r>
        <w:t>zobrazit jednu otázku na stránku a neumožnit návrat k</w:t>
      </w:r>
      <w:r w:rsidRPr="006569F1">
        <w:rPr>
          <w:rFonts w:ascii="Cambria" w:hAnsi="Cambria" w:cs="Cambria"/>
        </w:rPr>
        <w:t> </w:t>
      </w:r>
      <w:r>
        <w:t xml:space="preserve">již zodpovězeným otázkám, </w:t>
      </w:r>
    </w:p>
    <w:p w:rsidR="006569F1" w:rsidRDefault="006569F1" w:rsidP="006569F1">
      <w:pPr>
        <w:pStyle w:val="Odstavecseseznamem"/>
        <w:numPr>
          <w:ilvl w:val="0"/>
          <w:numId w:val="2"/>
        </w:numPr>
      </w:pPr>
      <w:r>
        <w:t xml:space="preserve">vhodně volit otázky (více úvahové, vlastní odpovědi), </w:t>
      </w:r>
    </w:p>
    <w:p w:rsidR="006569F1" w:rsidRDefault="006569F1" w:rsidP="006569F1">
      <w:pPr>
        <w:pStyle w:val="Odstavecseseznamem"/>
        <w:numPr>
          <w:ilvl w:val="0"/>
          <w:numId w:val="2"/>
        </w:numPr>
      </w:pPr>
      <w:r>
        <w:t xml:space="preserve">správné odpovědi příp. nabídnout až po ukončení všech termínů použití testu, </w:t>
      </w:r>
    </w:p>
    <w:p w:rsidR="006569F1" w:rsidRDefault="006569F1" w:rsidP="006569F1">
      <w:pPr>
        <w:pStyle w:val="Odstavecseseznamem"/>
        <w:numPr>
          <w:ilvl w:val="0"/>
          <w:numId w:val="2"/>
        </w:numPr>
      </w:pPr>
      <w:r>
        <w:t xml:space="preserve">nastavit heslo pro spuštění testu, </w:t>
      </w:r>
    </w:p>
    <w:p w:rsidR="006569F1" w:rsidRDefault="006569F1" w:rsidP="006569F1">
      <w:pPr>
        <w:pStyle w:val="Odstavecseseznamem"/>
        <w:numPr>
          <w:ilvl w:val="0"/>
          <w:numId w:val="2"/>
        </w:numPr>
      </w:pPr>
      <w:r>
        <w:t xml:space="preserve">použít zabezpečeného prohlížeče (v řešení). </w:t>
      </w:r>
    </w:p>
    <w:p w:rsidR="00D363AE" w:rsidRDefault="00D363AE" w:rsidP="00D363AE">
      <w:r>
        <w:t>Problém případného využívání nedovolených pomůcek a zdrojů se dá zredukovat dvěma způsoby:</w:t>
      </w:r>
    </w:p>
    <w:p w:rsidR="00D363AE" w:rsidRDefault="00D363AE" w:rsidP="00D363AE">
      <w:pPr>
        <w:pStyle w:val="Odstavecseseznamem"/>
        <w:numPr>
          <w:ilvl w:val="0"/>
          <w:numId w:val="3"/>
        </w:numPr>
      </w:pPr>
      <w:r>
        <w:t>Zafixováním testovacího okna na celou obrazovku</w:t>
      </w:r>
    </w:p>
    <w:p w:rsidR="00D363AE" w:rsidRDefault="00D363AE" w:rsidP="00D363AE">
      <w:pPr>
        <w:pStyle w:val="Odstavecseseznamem"/>
      </w:pPr>
      <w:r>
        <w:t>Toto řešení má určitá omezení a není zcela nejspolehlivější, ale v kombinaci s opatřením č. 2 je už účinnější.</w:t>
      </w:r>
    </w:p>
    <w:p w:rsidR="00D363AE" w:rsidRDefault="00D363AE" w:rsidP="00D363AE">
      <w:pPr>
        <w:pStyle w:val="Odstavecseseznamem"/>
        <w:numPr>
          <w:ilvl w:val="0"/>
          <w:numId w:val="3"/>
        </w:numPr>
      </w:pPr>
      <w:r>
        <w:t xml:space="preserve">Monitorováním Testu nebo Zadání prostřednictvím </w:t>
      </w:r>
      <w:proofErr w:type="spellStart"/>
      <w:r>
        <w:t>videohovoru</w:t>
      </w:r>
      <w:proofErr w:type="spellEnd"/>
      <w:r>
        <w:t xml:space="preserve">. </w:t>
      </w:r>
    </w:p>
    <w:p w:rsidR="006569F1" w:rsidRDefault="00D363AE" w:rsidP="00D363AE">
      <w:pPr>
        <w:pStyle w:val="Odstavecseseznamem"/>
      </w:pPr>
      <w:r>
        <w:t>Celkově toto řešení vyžaduje webkameru a dobré připojení na straně.</w:t>
      </w:r>
    </w:p>
    <w:p w:rsidR="009E2C43" w:rsidRDefault="009E2C43" w:rsidP="009E2C43">
      <w:r>
        <w:t xml:space="preserve">Do </w:t>
      </w:r>
      <w:proofErr w:type="spellStart"/>
      <w:r>
        <w:t>Moodlu</w:t>
      </w:r>
      <w:proofErr w:type="spellEnd"/>
      <w:r>
        <w:t xml:space="preserve"> na </w:t>
      </w:r>
      <w:r w:rsidRPr="009E2C43">
        <w:t xml:space="preserve">lze nainstalovat </w:t>
      </w:r>
      <w:r>
        <w:t>modul, který umožňuje pouštět testy, u kterých je toto nastaveno, v zabezpečeném prohlížeči:</w:t>
      </w:r>
    </w:p>
    <w:p w:rsidR="009E2C43" w:rsidRDefault="009E2C43" w:rsidP="009E2C43">
      <w:r>
        <w:t>https://docs.moodle.org/38/en/Safe_exam_browser</w:t>
      </w:r>
    </w:p>
    <w:p w:rsidR="00705346" w:rsidRDefault="009E2C43" w:rsidP="009E2C43">
      <w:r>
        <w:t xml:space="preserve">To znamená, že během testu není možné přepínat okna, pouštět jiné aplikace, hledat na internetu apod. Je však potřeba nainstalovat příslušný prohlížeč. </w:t>
      </w:r>
    </w:p>
    <w:p w:rsidR="00F72730" w:rsidRDefault="00F72730" w:rsidP="009E2C43">
      <w:r>
        <w:br w:type="page"/>
      </w:r>
    </w:p>
    <w:p w:rsidR="006569F1" w:rsidRPr="006569F1" w:rsidRDefault="006569F1" w:rsidP="00491F5F">
      <w:pPr>
        <w:pStyle w:val="Nadpis1"/>
      </w:pPr>
      <w:bookmarkStart w:id="15" w:name="_Toc40118978"/>
      <w:r w:rsidRPr="006569F1">
        <w:lastRenderedPageBreak/>
        <w:t xml:space="preserve">Využití </w:t>
      </w:r>
      <w:r>
        <w:t xml:space="preserve">MS </w:t>
      </w:r>
      <w:proofErr w:type="spellStart"/>
      <w:r>
        <w:t>Teams</w:t>
      </w:r>
      <w:proofErr w:type="spellEnd"/>
      <w:r w:rsidRPr="006569F1">
        <w:t xml:space="preserve"> pro ověřování znalostí studentů</w:t>
      </w:r>
      <w:bookmarkEnd w:id="15"/>
    </w:p>
    <w:p w:rsidR="00EE6AE9" w:rsidRDefault="00EE6AE9"/>
    <w:p w:rsidR="006569F1" w:rsidRDefault="00901335">
      <w:r>
        <w:t xml:space="preserve">MS </w:t>
      </w:r>
      <w:proofErr w:type="spellStart"/>
      <w:r w:rsidR="000F2F5B">
        <w:t>T</w:t>
      </w:r>
      <w:r>
        <w:t>eams</w:t>
      </w:r>
      <w:proofErr w:type="spellEnd"/>
      <w:r>
        <w:t xml:space="preserve"> </w:t>
      </w:r>
      <w:r w:rsidR="000F2F5B">
        <w:t>je</w:t>
      </w:r>
      <w:r>
        <w:t xml:space="preserve"> preferován pro ústní zkoušení</w:t>
      </w:r>
      <w:r w:rsidR="000F2F5B">
        <w:t>, kdy zkoušející vytváří videokonference se studenty tak, aby mohl vést přímý rozhovor se všemi zúčastněnými a mohl ohlídat, zda student nevyhledává nepovolenou pomoc jinde.</w:t>
      </w:r>
      <w:r w:rsidR="0042019A">
        <w:t xml:space="preserve"> Ústní zkoušení je doporučeno nahrávat.</w:t>
      </w:r>
    </w:p>
    <w:p w:rsidR="000F2F5B" w:rsidRDefault="000F2F5B">
      <w:r>
        <w:t xml:space="preserve">MS </w:t>
      </w:r>
      <w:proofErr w:type="spellStart"/>
      <w:r>
        <w:t>Teams</w:t>
      </w:r>
      <w:proofErr w:type="spellEnd"/>
      <w:r>
        <w:t xml:space="preserve"> lze využít i pro písemné testy</w:t>
      </w:r>
      <w:r w:rsidR="00980146">
        <w:t>.</w:t>
      </w:r>
      <w:r w:rsidR="0042019A">
        <w:t xml:space="preserve"> Písemné testy se do aplikace ukládají. Je doporučeno jejich následné stažení zkoušejícím na vlastní disk.</w:t>
      </w:r>
    </w:p>
    <w:p w:rsidR="00E162D5" w:rsidRDefault="00E162D5">
      <w:r>
        <w:t xml:space="preserve">Může se stát, že některé návody, které najdete na internetu, nebudete moci využít. Některé funkcionality MS </w:t>
      </w:r>
      <w:proofErr w:type="spellStart"/>
      <w:r>
        <w:t>Teams</w:t>
      </w:r>
      <w:proofErr w:type="spellEnd"/>
      <w:r>
        <w:t xml:space="preserve"> (například kalendář) jsou totiž vázané na účet na cvut.cz. </w:t>
      </w:r>
      <w:proofErr w:type="spellStart"/>
      <w:r>
        <w:t>VIC</w:t>
      </w:r>
      <w:proofErr w:type="spellEnd"/>
      <w:r>
        <w:t xml:space="preserve"> FSv důrazně nedoporučuje zřizovat si tento účet jen kvůli MS </w:t>
      </w:r>
      <w:proofErr w:type="spellStart"/>
      <w:r>
        <w:t>Teams</w:t>
      </w:r>
      <w:proofErr w:type="spellEnd"/>
      <w:r>
        <w:t>.</w:t>
      </w:r>
    </w:p>
    <w:p w:rsidR="002E64A5" w:rsidRPr="002E64A5" w:rsidRDefault="002E64A5" w:rsidP="00E162D5">
      <w:pPr>
        <w:pStyle w:val="Nadpis2"/>
        <w:numPr>
          <w:ilvl w:val="0"/>
          <w:numId w:val="24"/>
        </w:numPr>
      </w:pPr>
      <w:bookmarkStart w:id="16" w:name="_Toc40118979"/>
      <w:r w:rsidRPr="002E64A5">
        <w:t>test (kvíz)</w:t>
      </w:r>
      <w:bookmarkEnd w:id="16"/>
    </w:p>
    <w:p w:rsidR="00E162D5" w:rsidRDefault="00E162D5" w:rsidP="002E64A5">
      <w:r>
        <w:t>Níže uvedené návody jsou již prověřené vyučujícími z</w:t>
      </w:r>
      <w:r>
        <w:rPr>
          <w:rFonts w:ascii="Cambria" w:hAnsi="Cambria" w:cs="Cambria"/>
        </w:rPr>
        <w:t> </w:t>
      </w:r>
      <w:r>
        <w:t>FSv.</w:t>
      </w:r>
    </w:p>
    <w:p w:rsidR="00E162D5" w:rsidRDefault="00E162D5" w:rsidP="002E64A5">
      <w:r>
        <w:t>Test (kvíz) můžete připravit dle níže uvedeného odkazu na návod:</w:t>
      </w:r>
    </w:p>
    <w:p w:rsidR="002E64A5" w:rsidRDefault="00CA3B60" w:rsidP="002E64A5">
      <w:pPr>
        <w:rPr>
          <w:rFonts w:ascii="Calibri" w:hAnsi="Calibri" w:cs="Calibri"/>
          <w:color w:val="000000"/>
          <w:sz w:val="22"/>
        </w:rPr>
      </w:pPr>
      <w:hyperlink r:id="rId22" w:history="1">
        <w:r w:rsidR="00E162D5" w:rsidRPr="00106FB6">
          <w:rPr>
            <w:rStyle w:val="Hypertextovodkaz"/>
            <w:rFonts w:ascii="Calibri" w:hAnsi="Calibri" w:cs="Calibri"/>
            <w:sz w:val="22"/>
          </w:rPr>
          <w:t>https://support.office.com/en-us/article/create-a-quiz-with-microsoft-forms-a082a018-24a1-48c1-b176-4b3616cdc83d</w:t>
        </w:r>
      </w:hyperlink>
    </w:p>
    <w:p w:rsidR="002E64A5" w:rsidRPr="002E64A5" w:rsidRDefault="002E64A5" w:rsidP="002E64A5">
      <w:r w:rsidRPr="002E64A5">
        <w:t>případně podrobnější návod s</w:t>
      </w:r>
      <w:r w:rsidRPr="002E64A5">
        <w:rPr>
          <w:rFonts w:ascii="Cambria" w:hAnsi="Cambria" w:cs="Cambria"/>
        </w:rPr>
        <w:t> </w:t>
      </w:r>
      <w:r w:rsidRPr="002E64A5">
        <w:t xml:space="preserve">ukázkou možností MS </w:t>
      </w:r>
      <w:proofErr w:type="spellStart"/>
      <w:r w:rsidRPr="002E64A5">
        <w:t>Forms</w:t>
      </w:r>
      <w:proofErr w:type="spellEnd"/>
      <w:r w:rsidR="00E162D5">
        <w:t>:</w:t>
      </w:r>
    </w:p>
    <w:p w:rsidR="002E64A5" w:rsidRDefault="00CA3B60" w:rsidP="002E64A5">
      <w:pPr>
        <w:rPr>
          <w:rFonts w:ascii="Calibri" w:hAnsi="Calibri" w:cs="Calibri"/>
          <w:color w:val="000000"/>
          <w:sz w:val="22"/>
        </w:rPr>
      </w:pPr>
      <w:hyperlink r:id="rId23" w:history="1">
        <w:r w:rsidR="002E64A5">
          <w:rPr>
            <w:rStyle w:val="Hypertextovodkaz"/>
            <w:rFonts w:ascii="Calibri" w:hAnsi="Calibri" w:cs="Calibri"/>
            <w:color w:val="954F72"/>
            <w:sz w:val="22"/>
          </w:rPr>
          <w:t>https://www.youtube.com/watch?v=J-JpiMTHlEY</w:t>
        </w:r>
      </w:hyperlink>
    </w:p>
    <w:p w:rsidR="002E64A5" w:rsidRPr="002E64A5" w:rsidRDefault="002E64A5" w:rsidP="002E64A5">
      <w:r w:rsidRPr="002E64A5">
        <w:t>Jak zveřejnit kvíz pod MS TEAMS (včetně omezení doby trvání testu atd.)</w:t>
      </w:r>
      <w:r w:rsidR="00E162D5">
        <w:t>:</w:t>
      </w:r>
    </w:p>
    <w:p w:rsidR="002E64A5" w:rsidRDefault="00CA3B60" w:rsidP="002E64A5">
      <w:pPr>
        <w:rPr>
          <w:rFonts w:ascii="Calibri" w:hAnsi="Calibri" w:cs="Calibri"/>
          <w:color w:val="000000"/>
          <w:sz w:val="22"/>
        </w:rPr>
      </w:pPr>
      <w:hyperlink r:id="rId24" w:history="1">
        <w:r w:rsidR="002E64A5">
          <w:rPr>
            <w:rStyle w:val="Hypertextovodkaz"/>
            <w:rFonts w:ascii="Calibri" w:hAnsi="Calibri" w:cs="Calibri"/>
            <w:color w:val="954F72"/>
            <w:sz w:val="22"/>
          </w:rPr>
          <w:t>https://support.office.com/cs-cz/article/p%C5%99i%C5%99azovat-kv%C3%ADzy-student%C5%AFm-prost%C5%99ednictv%C3%ADm-microsoft-teams-61524815-f5fd-4dc1-961d-dc8e680e7ab0</w:t>
        </w:r>
      </w:hyperlink>
    </w:p>
    <w:p w:rsidR="000F2F5B" w:rsidRDefault="000F2F5B"/>
    <w:p w:rsidR="00980146" w:rsidRPr="00980146" w:rsidRDefault="000F2F5B">
      <w:pPr>
        <w:rPr>
          <w:b/>
          <w:bCs/>
        </w:rPr>
      </w:pPr>
      <w:r w:rsidRPr="00980146">
        <w:rPr>
          <w:b/>
          <w:bCs/>
        </w:rPr>
        <w:t xml:space="preserve">Příklad </w:t>
      </w:r>
      <w:r w:rsidR="002E64A5">
        <w:rPr>
          <w:b/>
          <w:bCs/>
        </w:rPr>
        <w:t xml:space="preserve">dalšího </w:t>
      </w:r>
      <w:r w:rsidRPr="00980146">
        <w:rPr>
          <w:b/>
          <w:bCs/>
        </w:rPr>
        <w:t>možného postupu</w:t>
      </w:r>
      <w:r w:rsidR="00980146" w:rsidRPr="00980146">
        <w:rPr>
          <w:b/>
          <w:bCs/>
        </w:rPr>
        <w:t xml:space="preserve"> </w:t>
      </w:r>
      <w:r w:rsidR="002E64A5">
        <w:rPr>
          <w:b/>
          <w:bCs/>
        </w:rPr>
        <w:t xml:space="preserve">zadání testu </w:t>
      </w:r>
      <w:r w:rsidR="00980146" w:rsidRPr="00980146">
        <w:rPr>
          <w:b/>
          <w:bCs/>
        </w:rPr>
        <w:t>na konkrétním příkladu zápočtového testu zpracovaného kolegy ze stavební mechaniky</w:t>
      </w:r>
    </w:p>
    <w:p w:rsidR="00980146" w:rsidRPr="00980146" w:rsidRDefault="00980146" w:rsidP="00980146">
      <w:pPr>
        <w:numPr>
          <w:ilvl w:val="0"/>
          <w:numId w:val="4"/>
        </w:numPr>
        <w:spacing w:after="0"/>
        <w:ind w:left="450"/>
        <w:textAlignment w:val="baseline"/>
      </w:pPr>
      <w:r w:rsidRPr="00980146">
        <w:t>V 10:00 se v oddíle „Zadání“ objeví zadání zápočtového testu s názvem „Zápočtový test LS 2019/20“ se jménem vyučujícího, který bude Vaše řešení opravovat.</w:t>
      </w:r>
    </w:p>
    <w:p w:rsidR="00980146" w:rsidRDefault="00980146" w:rsidP="00980146">
      <w:pPr>
        <w:spacing w:after="0"/>
        <w:ind w:left="450"/>
        <w:textAlignment w:val="baseline"/>
        <w:rPr>
          <w:rFonts w:ascii="Arial" w:eastAsia="Times New Roman" w:hAnsi="Arial" w:cs="Arial"/>
          <w:color w:val="000000"/>
          <w:sz w:val="22"/>
          <w:lang w:eastAsia="cs-CZ"/>
        </w:rPr>
      </w:pPr>
    </w:p>
    <w:p w:rsidR="00980146" w:rsidRPr="00980146" w:rsidRDefault="00CA3B60" w:rsidP="00980146">
      <w:pPr>
        <w:spacing w:after="0"/>
        <w:rPr>
          <w:rFonts w:ascii="Times New Roman" w:eastAsia="Times New Roman" w:hAnsi="Times New Roman" w:cs="Times New Roman"/>
          <w:sz w:val="24"/>
          <w:szCs w:val="24"/>
          <w:lang w:eastAsia="cs-CZ"/>
        </w:rPr>
      </w:pPr>
      <w:r w:rsidRPr="00980146">
        <w:rPr>
          <w:rFonts w:ascii="Times New Roman" w:eastAsia="Times New Roman" w:hAnsi="Times New Roman" w:cs="Times New Roman"/>
          <w:color w:val="000000"/>
          <w:sz w:val="24"/>
          <w:szCs w:val="24"/>
          <w:lang w:eastAsia="cs-CZ"/>
        </w:rPr>
        <w:fldChar w:fldCharType="begin"/>
      </w:r>
      <w:r w:rsidR="00980146" w:rsidRPr="00980146">
        <w:rPr>
          <w:rFonts w:ascii="Times New Roman" w:eastAsia="Times New Roman" w:hAnsi="Times New Roman" w:cs="Times New Roman"/>
          <w:color w:val="000000"/>
          <w:sz w:val="24"/>
          <w:szCs w:val="24"/>
          <w:lang w:eastAsia="cs-CZ"/>
        </w:rPr>
        <w:instrText xml:space="preserve"> INCLUDEPICTURE "https://docs.google.com/drawings/u/0/d/sSTvbKijr3TANLZJlzpqdDQ/image?w=624&amp;h=186&amp;rev=186&amp;ac=1&amp;parent=1kDK06VuG7hQc5x_U-h8WXcpD_R7MzaNp-7AKGEidDH4" \* MERGEFORMATINET </w:instrText>
      </w:r>
      <w:r w:rsidRPr="00980146">
        <w:rPr>
          <w:rFonts w:ascii="Times New Roman" w:eastAsia="Times New Roman" w:hAnsi="Times New Roman" w:cs="Times New Roman"/>
          <w:color w:val="000000"/>
          <w:sz w:val="24"/>
          <w:szCs w:val="24"/>
          <w:lang w:eastAsia="cs-CZ"/>
        </w:rPr>
        <w:fldChar w:fldCharType="separate"/>
      </w:r>
      <w:r w:rsidR="00980146" w:rsidRPr="00980146">
        <w:rPr>
          <w:rFonts w:ascii="Times New Roman" w:eastAsia="Times New Roman" w:hAnsi="Times New Roman" w:cs="Times New Roman"/>
          <w:noProof/>
          <w:color w:val="000000"/>
          <w:sz w:val="24"/>
          <w:szCs w:val="24"/>
          <w:lang w:eastAsia="cs-CZ"/>
        </w:rPr>
        <w:drawing>
          <wp:inline distT="0" distB="0" distL="0" distR="0">
            <wp:extent cx="4509178" cy="1344895"/>
            <wp:effectExtent l="0" t="0" r="0" b="1905"/>
            <wp:docPr id="9" name="Obrázek 9"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56871" cy="1388946"/>
                    </a:xfrm>
                    <a:prstGeom prst="rect">
                      <a:avLst/>
                    </a:prstGeom>
                    <a:noFill/>
                    <a:ln>
                      <a:noFill/>
                    </a:ln>
                  </pic:spPr>
                </pic:pic>
              </a:graphicData>
            </a:graphic>
          </wp:inline>
        </w:drawing>
      </w:r>
      <w:r w:rsidRPr="00980146">
        <w:rPr>
          <w:rFonts w:ascii="Times New Roman" w:eastAsia="Times New Roman" w:hAnsi="Times New Roman" w:cs="Times New Roman"/>
          <w:color w:val="000000"/>
          <w:sz w:val="24"/>
          <w:szCs w:val="24"/>
          <w:lang w:eastAsia="cs-CZ"/>
        </w:rPr>
        <w:fldChar w:fldCharType="end"/>
      </w:r>
    </w:p>
    <w:p w:rsidR="00980146" w:rsidRPr="00980146" w:rsidRDefault="00980146" w:rsidP="00980146">
      <w:pPr>
        <w:spacing w:after="0"/>
        <w:textAlignment w:val="baseline"/>
        <w:rPr>
          <w:rFonts w:ascii="Arial" w:eastAsia="Times New Roman" w:hAnsi="Arial" w:cs="Arial"/>
          <w:color w:val="000000"/>
          <w:sz w:val="22"/>
          <w:lang w:eastAsia="cs-CZ"/>
        </w:rPr>
      </w:pPr>
    </w:p>
    <w:p w:rsidR="00980146" w:rsidRPr="00980146" w:rsidRDefault="00980146" w:rsidP="00980146">
      <w:pPr>
        <w:numPr>
          <w:ilvl w:val="0"/>
          <w:numId w:val="4"/>
        </w:numPr>
        <w:spacing w:after="0"/>
        <w:ind w:left="450"/>
        <w:textAlignment w:val="baseline"/>
      </w:pPr>
      <w:r w:rsidRPr="00980146">
        <w:t>Po otevření zadání se objeví krátké pokyny a detailní zadání ve formátu PDF v části „Referenční materiály“. Součástí zadání je i termín odevzdání Vašeho řešení (do 11:40). Nyní můžete začít řešit Váš test.</w:t>
      </w:r>
    </w:p>
    <w:p w:rsidR="00980146" w:rsidRPr="00980146" w:rsidRDefault="00980146" w:rsidP="00980146">
      <w:pPr>
        <w:numPr>
          <w:ilvl w:val="0"/>
          <w:numId w:val="4"/>
        </w:numPr>
        <w:spacing w:after="0"/>
        <w:ind w:left="450"/>
        <w:textAlignment w:val="baseline"/>
        <w:rPr>
          <w:rFonts w:ascii="Arial" w:eastAsia="Times New Roman" w:hAnsi="Arial" w:cs="Arial"/>
          <w:color w:val="000000"/>
          <w:sz w:val="22"/>
          <w:lang w:eastAsia="cs-CZ"/>
        </w:rPr>
      </w:pPr>
      <w:r w:rsidRPr="00980146">
        <w:t>V 10:10 se v oddíle „Zadání“ objeví nové zadání s názvem „Zápočtový test LS 2019/20: Vybrané výsledky“, kam budete vyplňovat hodnoty Vašeho řešení pro kontrolu. Termín odevzdání hodnot je 10:55.</w:t>
      </w:r>
      <w:r w:rsidRPr="00980146">
        <w:br/>
      </w:r>
      <w:r w:rsidRPr="00980146">
        <w:rPr>
          <w:rFonts w:ascii="Arial" w:eastAsia="Times New Roman" w:hAnsi="Arial" w:cs="Arial"/>
          <w:color w:val="000000"/>
          <w:sz w:val="22"/>
          <w:lang w:eastAsia="cs-CZ"/>
        </w:rPr>
        <w:lastRenderedPageBreak/>
        <w:br/>
      </w:r>
      <w:r w:rsidR="00CA3B60" w:rsidRPr="00980146">
        <w:rPr>
          <w:rFonts w:ascii="Arial" w:eastAsia="Times New Roman" w:hAnsi="Arial" w:cs="Arial"/>
          <w:color w:val="000000"/>
          <w:sz w:val="22"/>
          <w:lang w:eastAsia="cs-CZ"/>
        </w:rPr>
        <w:fldChar w:fldCharType="begin"/>
      </w:r>
      <w:r w:rsidRPr="00980146">
        <w:rPr>
          <w:rFonts w:ascii="Arial" w:eastAsia="Times New Roman" w:hAnsi="Arial" w:cs="Arial"/>
          <w:color w:val="000000"/>
          <w:sz w:val="22"/>
          <w:lang w:eastAsia="cs-CZ"/>
        </w:rPr>
        <w:instrText xml:space="preserve"> INCLUDEPICTURE "https://docs.google.com/drawings/u/0/d/skzUzgGsGq6maiXD9r89zUw/image?w=624&amp;h=310&amp;rev=19&amp;ac=1&amp;parent=1kDK06VuG7hQc5x_U-h8WXcpD_R7MzaNp-7AKGEidDH4" \* MERGEFORMATINET </w:instrText>
      </w:r>
      <w:r w:rsidR="00CA3B60" w:rsidRPr="00980146">
        <w:rPr>
          <w:rFonts w:ascii="Arial" w:eastAsia="Times New Roman" w:hAnsi="Arial" w:cs="Arial"/>
          <w:color w:val="000000"/>
          <w:sz w:val="22"/>
          <w:lang w:eastAsia="cs-CZ"/>
        </w:rPr>
        <w:fldChar w:fldCharType="separate"/>
      </w:r>
      <w:r w:rsidRPr="00980146">
        <w:rPr>
          <w:rFonts w:ascii="Arial" w:eastAsia="Times New Roman" w:hAnsi="Arial" w:cs="Arial"/>
          <w:noProof/>
          <w:color w:val="000000"/>
          <w:sz w:val="22"/>
          <w:lang w:eastAsia="cs-CZ"/>
        </w:rPr>
        <w:drawing>
          <wp:inline distT="0" distB="0" distL="0" distR="0">
            <wp:extent cx="4222949" cy="2096569"/>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0055" cy="2129885"/>
                    </a:xfrm>
                    <a:prstGeom prst="rect">
                      <a:avLst/>
                    </a:prstGeom>
                    <a:noFill/>
                    <a:ln>
                      <a:noFill/>
                    </a:ln>
                  </pic:spPr>
                </pic:pic>
              </a:graphicData>
            </a:graphic>
          </wp:inline>
        </w:drawing>
      </w:r>
      <w:r w:rsidR="00CA3B60" w:rsidRPr="00980146">
        <w:rPr>
          <w:rFonts w:ascii="Arial" w:eastAsia="Times New Roman" w:hAnsi="Arial" w:cs="Arial"/>
          <w:color w:val="000000"/>
          <w:sz w:val="22"/>
          <w:lang w:eastAsia="cs-CZ"/>
        </w:rPr>
        <w:fldChar w:fldCharType="end"/>
      </w:r>
    </w:p>
    <w:p w:rsidR="00980146" w:rsidRPr="00980146" w:rsidRDefault="00980146" w:rsidP="00980146">
      <w:pPr>
        <w:numPr>
          <w:ilvl w:val="0"/>
          <w:numId w:val="4"/>
        </w:numPr>
        <w:spacing w:after="0"/>
        <w:ind w:left="450"/>
        <w:textAlignment w:val="baseline"/>
      </w:pPr>
      <w:r w:rsidRPr="00980146">
        <w:t>Nejpozději v 10:45 Vám doporučujeme začít vyplňovat hodnoty do kontrolního formuláře, na který se dostanete po otevření zadání „Zápočtový test LS 2019/20: Vybrané</w:t>
      </w:r>
      <w:r>
        <w:t xml:space="preserve"> </w:t>
      </w:r>
      <w:r w:rsidRPr="00980146">
        <w:t xml:space="preserve">výsledky“. </w:t>
      </w:r>
      <w:r w:rsidR="00CA3B60" w:rsidRPr="00980146">
        <w:fldChar w:fldCharType="begin"/>
      </w:r>
      <w:r w:rsidRPr="00980146">
        <w:instrText xml:space="preserve"> INCLUDEPICTURE "https://docs.google.com/drawings/u/0/d/sIf-ek1Z1eKbvetsucu0brw/image?w=624&amp;h=171&amp;rev=10&amp;ac=1&amp;parent=1kDK06VuG7hQc5x_U-h8WXcpD_R7MzaNp-7AKGEidDH4" \* MERGEFORMATINET </w:instrText>
      </w:r>
      <w:r w:rsidR="00CA3B60" w:rsidRPr="00980146">
        <w:fldChar w:fldCharType="separate"/>
      </w:r>
      <w:r w:rsidRPr="00980146">
        <w:rPr>
          <w:noProof/>
          <w:lang w:eastAsia="cs-CZ"/>
        </w:rPr>
        <w:drawing>
          <wp:inline distT="0" distB="0" distL="0" distR="0">
            <wp:extent cx="4090369" cy="1122077"/>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31795" cy="1133441"/>
                    </a:xfrm>
                    <a:prstGeom prst="rect">
                      <a:avLst/>
                    </a:prstGeom>
                    <a:noFill/>
                    <a:ln>
                      <a:noFill/>
                    </a:ln>
                  </pic:spPr>
                </pic:pic>
              </a:graphicData>
            </a:graphic>
          </wp:inline>
        </w:drawing>
      </w:r>
      <w:r w:rsidR="00CA3B60" w:rsidRPr="00980146">
        <w:fldChar w:fldCharType="end"/>
      </w:r>
      <w:r w:rsidRPr="00980146">
        <w:t xml:space="preserve"> </w:t>
      </w:r>
      <w:r w:rsidR="00CA3B60" w:rsidRPr="00980146">
        <w:fldChar w:fldCharType="begin"/>
      </w:r>
      <w:r w:rsidRPr="00980146">
        <w:instrText xml:space="preserve"> INCLUDEPICTURE "https://docs.google.com/drawings/u/0/d/sUTY068g1roAyVOV2TH6I1A/image?w=624&amp;h=274&amp;rev=14&amp;ac=1&amp;parent=1kDK06VuG7hQc5x_U-h8WXcpD_R7MzaNp-7AKGEidDH4" \* MERGEFORMATINET </w:instrText>
      </w:r>
      <w:r w:rsidR="00CA3B60" w:rsidRPr="00980146">
        <w:fldChar w:fldCharType="separate"/>
      </w:r>
      <w:r w:rsidRPr="00980146">
        <w:rPr>
          <w:noProof/>
          <w:lang w:eastAsia="cs-CZ"/>
        </w:rPr>
        <w:drawing>
          <wp:inline distT="0" distB="0" distL="0" distR="0">
            <wp:extent cx="4118290" cy="1807033"/>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6536" cy="1832590"/>
                    </a:xfrm>
                    <a:prstGeom prst="rect">
                      <a:avLst/>
                    </a:prstGeom>
                    <a:noFill/>
                    <a:ln>
                      <a:noFill/>
                    </a:ln>
                  </pic:spPr>
                </pic:pic>
              </a:graphicData>
            </a:graphic>
          </wp:inline>
        </w:drawing>
      </w:r>
      <w:r w:rsidR="00CA3B60" w:rsidRPr="00980146">
        <w:fldChar w:fldCharType="end"/>
      </w:r>
    </w:p>
    <w:p w:rsidR="00980146" w:rsidRPr="00980146" w:rsidRDefault="00980146" w:rsidP="00980146">
      <w:pPr>
        <w:numPr>
          <w:ilvl w:val="0"/>
          <w:numId w:val="5"/>
        </w:numPr>
        <w:spacing w:after="0"/>
        <w:textAlignment w:val="baseline"/>
        <w:rPr>
          <w:rFonts w:ascii="Arial" w:eastAsia="Times New Roman" w:hAnsi="Arial" w:cs="Arial"/>
          <w:color w:val="000000"/>
          <w:sz w:val="22"/>
          <w:lang w:eastAsia="cs-CZ"/>
        </w:rPr>
      </w:pPr>
      <w:r w:rsidRPr="00980146">
        <w:t>Nejpozději do 11:40 nahrajte Vaše řešení ve formátu PDF (preferované)/</w:t>
      </w:r>
      <w:proofErr w:type="gramStart"/>
      <w:r w:rsidRPr="00980146">
        <w:t>PNG/JPEG ... např.</w:t>
      </w:r>
      <w:proofErr w:type="gramEnd"/>
      <w:r w:rsidRPr="00980146">
        <w:t xml:space="preserve"> z Vašeho lokálního zařízení.</w:t>
      </w:r>
      <w:r w:rsidRPr="00980146">
        <w:rPr>
          <w:rFonts w:ascii="Arial" w:eastAsia="Times New Roman" w:hAnsi="Arial" w:cs="Arial"/>
          <w:color w:val="000000"/>
          <w:sz w:val="22"/>
          <w:lang w:eastAsia="cs-CZ"/>
        </w:rPr>
        <w:br/>
      </w:r>
      <w:r w:rsidRPr="00980146">
        <w:rPr>
          <w:rFonts w:ascii="Arial" w:eastAsia="Times New Roman" w:hAnsi="Arial" w:cs="Arial"/>
          <w:color w:val="000000"/>
          <w:sz w:val="22"/>
          <w:lang w:eastAsia="cs-CZ"/>
        </w:rPr>
        <w:lastRenderedPageBreak/>
        <w:br/>
      </w:r>
      <w:r w:rsidR="00CA3B60" w:rsidRPr="00980146">
        <w:rPr>
          <w:rFonts w:ascii="Arial" w:eastAsia="Times New Roman" w:hAnsi="Arial" w:cs="Arial"/>
          <w:color w:val="000000"/>
          <w:sz w:val="22"/>
          <w:lang w:eastAsia="cs-CZ"/>
        </w:rPr>
        <w:fldChar w:fldCharType="begin"/>
      </w:r>
      <w:r w:rsidRPr="00980146">
        <w:rPr>
          <w:rFonts w:ascii="Arial" w:eastAsia="Times New Roman" w:hAnsi="Arial" w:cs="Arial"/>
          <w:color w:val="000000"/>
          <w:sz w:val="22"/>
          <w:lang w:eastAsia="cs-CZ"/>
        </w:rPr>
        <w:instrText xml:space="preserve"> INCLUDEPICTURE "https://docs.google.com/drawings/u/0/d/s2qZ_mB6zuoohYaXQ86F3lw/image?w=624&amp;h=467&amp;rev=11&amp;ac=1&amp;parent=1kDK06VuG7hQc5x_U-h8WXcpD_R7MzaNp-7AKGEidDH4" \* MERGEFORMATINET </w:instrText>
      </w:r>
      <w:r w:rsidR="00CA3B60" w:rsidRPr="00980146">
        <w:rPr>
          <w:rFonts w:ascii="Arial" w:eastAsia="Times New Roman" w:hAnsi="Arial" w:cs="Arial"/>
          <w:color w:val="000000"/>
          <w:sz w:val="22"/>
          <w:lang w:eastAsia="cs-CZ"/>
        </w:rPr>
        <w:fldChar w:fldCharType="separate"/>
      </w:r>
      <w:r w:rsidRPr="00980146">
        <w:rPr>
          <w:rFonts w:ascii="Arial" w:eastAsia="Times New Roman" w:hAnsi="Arial" w:cs="Arial"/>
          <w:noProof/>
          <w:color w:val="000000"/>
          <w:sz w:val="22"/>
          <w:lang w:eastAsia="cs-CZ"/>
        </w:rPr>
        <w:drawing>
          <wp:inline distT="0" distB="0" distL="0" distR="0">
            <wp:extent cx="4027548" cy="301377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60140" cy="3038163"/>
                    </a:xfrm>
                    <a:prstGeom prst="rect">
                      <a:avLst/>
                    </a:prstGeom>
                    <a:noFill/>
                    <a:ln>
                      <a:noFill/>
                    </a:ln>
                  </pic:spPr>
                </pic:pic>
              </a:graphicData>
            </a:graphic>
          </wp:inline>
        </w:drawing>
      </w:r>
      <w:r w:rsidR="00CA3B60" w:rsidRPr="00980146">
        <w:rPr>
          <w:rFonts w:ascii="Arial" w:eastAsia="Times New Roman" w:hAnsi="Arial" w:cs="Arial"/>
          <w:color w:val="000000"/>
          <w:sz w:val="22"/>
          <w:lang w:eastAsia="cs-CZ"/>
        </w:rPr>
        <w:fldChar w:fldCharType="end"/>
      </w:r>
    </w:p>
    <w:p w:rsidR="00980146" w:rsidRPr="00980146" w:rsidRDefault="00980146" w:rsidP="00980146">
      <w:pPr>
        <w:numPr>
          <w:ilvl w:val="0"/>
          <w:numId w:val="5"/>
        </w:numPr>
        <w:spacing w:after="0"/>
        <w:ind w:left="450"/>
        <w:textAlignment w:val="baseline"/>
        <w:rPr>
          <w:rFonts w:ascii="Arial" w:eastAsia="Times New Roman" w:hAnsi="Arial" w:cs="Arial"/>
          <w:color w:val="000000"/>
          <w:sz w:val="22"/>
          <w:lang w:eastAsia="cs-CZ"/>
        </w:rPr>
      </w:pPr>
      <w:r w:rsidRPr="00980146">
        <w:t>Kliknutím na tlačítko „Odevzdat“ odešlete vaše řešení ke kontrole.</w:t>
      </w:r>
      <w:r w:rsidRPr="00980146">
        <w:rPr>
          <w:rFonts w:ascii="Arial" w:eastAsia="Times New Roman" w:hAnsi="Arial" w:cs="Arial"/>
          <w:color w:val="000000"/>
          <w:sz w:val="22"/>
          <w:lang w:eastAsia="cs-CZ"/>
        </w:rPr>
        <w:br/>
      </w:r>
      <w:r w:rsidRPr="00980146">
        <w:rPr>
          <w:rFonts w:ascii="Arial" w:eastAsia="Times New Roman" w:hAnsi="Arial" w:cs="Arial"/>
          <w:color w:val="000000"/>
          <w:sz w:val="22"/>
          <w:lang w:eastAsia="cs-CZ"/>
        </w:rPr>
        <w:br/>
      </w:r>
      <w:r w:rsidR="00CA3B60" w:rsidRPr="00980146">
        <w:rPr>
          <w:rFonts w:ascii="Arial" w:eastAsia="Times New Roman" w:hAnsi="Arial" w:cs="Arial"/>
          <w:color w:val="000000"/>
          <w:sz w:val="22"/>
          <w:lang w:eastAsia="cs-CZ"/>
        </w:rPr>
        <w:fldChar w:fldCharType="begin"/>
      </w:r>
      <w:r w:rsidRPr="00980146">
        <w:rPr>
          <w:rFonts w:ascii="Arial" w:eastAsia="Times New Roman" w:hAnsi="Arial" w:cs="Arial"/>
          <w:color w:val="000000"/>
          <w:sz w:val="22"/>
          <w:lang w:eastAsia="cs-CZ"/>
        </w:rPr>
        <w:instrText xml:space="preserve"> INCLUDEPICTURE "https://docs.google.com/drawings/u/0/d/sPtq8YoOHHYro4GW-9ZrYhQ/image?w=624&amp;h=303&amp;rev=10&amp;ac=1&amp;parent=1kDK06VuG7hQc5x_U-h8WXcpD_R7MzaNp-7AKGEidDH4" \* MERGEFORMATINET </w:instrText>
      </w:r>
      <w:r w:rsidR="00CA3B60" w:rsidRPr="00980146">
        <w:rPr>
          <w:rFonts w:ascii="Arial" w:eastAsia="Times New Roman" w:hAnsi="Arial" w:cs="Arial"/>
          <w:color w:val="000000"/>
          <w:sz w:val="22"/>
          <w:lang w:eastAsia="cs-CZ"/>
        </w:rPr>
        <w:fldChar w:fldCharType="separate"/>
      </w:r>
      <w:r w:rsidRPr="00980146">
        <w:rPr>
          <w:rFonts w:ascii="Arial" w:eastAsia="Times New Roman" w:hAnsi="Arial" w:cs="Arial"/>
          <w:noProof/>
          <w:color w:val="000000"/>
          <w:sz w:val="22"/>
          <w:lang w:eastAsia="cs-CZ"/>
        </w:rPr>
        <w:drawing>
          <wp:inline distT="0" distB="0" distL="0" distR="0">
            <wp:extent cx="4202052" cy="2040772"/>
            <wp:effectExtent l="0" t="0" r="1905"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30276" cy="2054479"/>
                    </a:xfrm>
                    <a:prstGeom prst="rect">
                      <a:avLst/>
                    </a:prstGeom>
                    <a:noFill/>
                    <a:ln>
                      <a:noFill/>
                    </a:ln>
                  </pic:spPr>
                </pic:pic>
              </a:graphicData>
            </a:graphic>
          </wp:inline>
        </w:drawing>
      </w:r>
      <w:r w:rsidR="00CA3B60" w:rsidRPr="00980146">
        <w:rPr>
          <w:rFonts w:ascii="Arial" w:eastAsia="Times New Roman" w:hAnsi="Arial" w:cs="Arial"/>
          <w:color w:val="000000"/>
          <w:sz w:val="22"/>
          <w:lang w:eastAsia="cs-CZ"/>
        </w:rPr>
        <w:fldChar w:fldCharType="end"/>
      </w:r>
    </w:p>
    <w:p w:rsidR="00980146" w:rsidRPr="00980146" w:rsidRDefault="00CA3B60" w:rsidP="00980146">
      <w:pPr>
        <w:spacing w:after="0"/>
        <w:rPr>
          <w:rFonts w:ascii="Times New Roman" w:eastAsia="Times New Roman" w:hAnsi="Times New Roman" w:cs="Times New Roman"/>
          <w:color w:val="000000"/>
          <w:sz w:val="24"/>
          <w:szCs w:val="24"/>
          <w:lang w:eastAsia="cs-CZ"/>
        </w:rPr>
      </w:pPr>
      <w:r w:rsidRPr="00980146">
        <w:rPr>
          <w:rFonts w:ascii="Arial" w:eastAsia="Times New Roman" w:hAnsi="Arial" w:cs="Arial"/>
          <w:color w:val="000000"/>
          <w:sz w:val="22"/>
          <w:lang w:eastAsia="cs-CZ"/>
        </w:rPr>
        <w:fldChar w:fldCharType="begin"/>
      </w:r>
      <w:r w:rsidR="00980146" w:rsidRPr="00980146">
        <w:rPr>
          <w:rFonts w:ascii="Arial" w:eastAsia="Times New Roman" w:hAnsi="Arial" w:cs="Arial"/>
          <w:color w:val="000000"/>
          <w:sz w:val="22"/>
          <w:lang w:eastAsia="cs-CZ"/>
        </w:rPr>
        <w:instrText xml:space="preserve"> INCLUDEPICTURE "https://docs.google.com/drawings/u/0/d/spQvC77x_UPs2aVssM_VfXg/image?w=624&amp;h=184&amp;rev=13&amp;ac=1&amp;parent=1kDK06VuG7hQc5x_U-h8WXcpD_R7MzaNp-7AKGEidDH4" \* MERGEFORMATINET </w:instrText>
      </w:r>
      <w:r w:rsidRPr="00980146">
        <w:rPr>
          <w:rFonts w:ascii="Arial" w:eastAsia="Times New Roman" w:hAnsi="Arial" w:cs="Arial"/>
          <w:color w:val="000000"/>
          <w:sz w:val="22"/>
          <w:lang w:eastAsia="cs-CZ"/>
        </w:rPr>
        <w:fldChar w:fldCharType="separate"/>
      </w:r>
      <w:r w:rsidR="00980146" w:rsidRPr="00980146">
        <w:rPr>
          <w:rFonts w:ascii="Arial" w:eastAsia="Times New Roman" w:hAnsi="Arial" w:cs="Arial"/>
          <w:noProof/>
          <w:color w:val="000000"/>
          <w:sz w:val="22"/>
          <w:lang w:eastAsia="cs-CZ"/>
        </w:rPr>
        <w:drawing>
          <wp:inline distT="0" distB="0" distL="0" distR="0">
            <wp:extent cx="4348635" cy="1281183"/>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23613" cy="1303273"/>
                    </a:xfrm>
                    <a:prstGeom prst="rect">
                      <a:avLst/>
                    </a:prstGeom>
                    <a:noFill/>
                    <a:ln>
                      <a:noFill/>
                    </a:ln>
                  </pic:spPr>
                </pic:pic>
              </a:graphicData>
            </a:graphic>
          </wp:inline>
        </w:drawing>
      </w:r>
      <w:r w:rsidRPr="00980146">
        <w:rPr>
          <w:rFonts w:ascii="Arial" w:eastAsia="Times New Roman" w:hAnsi="Arial" w:cs="Arial"/>
          <w:color w:val="000000"/>
          <w:sz w:val="22"/>
          <w:lang w:eastAsia="cs-CZ"/>
        </w:rPr>
        <w:fldChar w:fldCharType="end"/>
      </w:r>
    </w:p>
    <w:p w:rsidR="00980146" w:rsidRPr="00980146" w:rsidRDefault="00980146" w:rsidP="00980146">
      <w:pPr>
        <w:spacing w:after="0"/>
        <w:rPr>
          <w:rFonts w:ascii="Times New Roman" w:eastAsia="Times New Roman" w:hAnsi="Times New Roman" w:cs="Times New Roman"/>
          <w:color w:val="000000"/>
          <w:sz w:val="24"/>
          <w:szCs w:val="24"/>
          <w:lang w:eastAsia="cs-CZ"/>
        </w:rPr>
      </w:pPr>
    </w:p>
    <w:p w:rsidR="00980146" w:rsidRPr="00980146" w:rsidRDefault="00980146" w:rsidP="00980146">
      <w:pPr>
        <w:spacing w:after="0"/>
      </w:pPr>
      <w:r w:rsidRPr="00980146">
        <w:t>Organizace zkoušky je shrnuta formou časové osy.</w:t>
      </w:r>
    </w:p>
    <w:p w:rsidR="00980146" w:rsidRPr="00980146" w:rsidRDefault="00980146" w:rsidP="00980146">
      <w:pPr>
        <w:spacing w:after="0"/>
        <w:rPr>
          <w:rFonts w:ascii="Times New Roman" w:eastAsia="Times New Roman" w:hAnsi="Times New Roman" w:cs="Times New Roman"/>
          <w:color w:val="000000"/>
          <w:sz w:val="24"/>
          <w:szCs w:val="24"/>
          <w:lang w:eastAsia="cs-CZ"/>
        </w:rPr>
      </w:pPr>
    </w:p>
    <w:p w:rsidR="00980146" w:rsidRPr="00980146" w:rsidRDefault="00CA3B60" w:rsidP="00980146">
      <w:pPr>
        <w:spacing w:after="0"/>
        <w:rPr>
          <w:rFonts w:ascii="Times New Roman" w:eastAsia="Times New Roman" w:hAnsi="Times New Roman" w:cs="Times New Roman"/>
          <w:color w:val="000000"/>
          <w:sz w:val="24"/>
          <w:szCs w:val="24"/>
          <w:lang w:eastAsia="cs-CZ"/>
        </w:rPr>
      </w:pPr>
      <w:r w:rsidRPr="00980146">
        <w:rPr>
          <w:rFonts w:ascii="Arial" w:eastAsia="Times New Roman" w:hAnsi="Arial" w:cs="Arial"/>
          <w:color w:val="000000"/>
          <w:sz w:val="22"/>
          <w:lang w:eastAsia="cs-CZ"/>
        </w:rPr>
        <w:fldChar w:fldCharType="begin"/>
      </w:r>
      <w:r w:rsidR="00980146" w:rsidRPr="00980146">
        <w:rPr>
          <w:rFonts w:ascii="Arial" w:eastAsia="Times New Roman" w:hAnsi="Arial" w:cs="Arial"/>
          <w:color w:val="000000"/>
          <w:sz w:val="22"/>
          <w:lang w:eastAsia="cs-CZ"/>
        </w:rPr>
        <w:instrText xml:space="preserve"> INCLUDEPICTURE "https://docs.google.com/drawings/u/0/d/s8KXaKPvH8vt3kVy-atXclQ/image?w=624&amp;h=208&amp;rev=674&amp;ac=1&amp;parent=1kDK06VuG7hQc5x_U-h8WXcpD_R7MzaNp-7AKGEidDH4" \* MERGEFORMATINET </w:instrText>
      </w:r>
      <w:r w:rsidRPr="00980146">
        <w:rPr>
          <w:rFonts w:ascii="Arial" w:eastAsia="Times New Roman" w:hAnsi="Arial" w:cs="Arial"/>
          <w:color w:val="000000"/>
          <w:sz w:val="22"/>
          <w:lang w:eastAsia="cs-CZ"/>
        </w:rPr>
        <w:fldChar w:fldCharType="separate"/>
      </w:r>
      <w:r w:rsidR="00980146" w:rsidRPr="00980146">
        <w:rPr>
          <w:rFonts w:ascii="Arial" w:eastAsia="Times New Roman" w:hAnsi="Arial" w:cs="Arial"/>
          <w:noProof/>
          <w:color w:val="000000"/>
          <w:sz w:val="22"/>
          <w:lang w:eastAsia="cs-CZ"/>
        </w:rPr>
        <w:drawing>
          <wp:inline distT="0" distB="0" distL="0" distR="0">
            <wp:extent cx="4348480" cy="145045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9668" cy="1470863"/>
                    </a:xfrm>
                    <a:prstGeom prst="rect">
                      <a:avLst/>
                    </a:prstGeom>
                    <a:noFill/>
                    <a:ln>
                      <a:noFill/>
                    </a:ln>
                  </pic:spPr>
                </pic:pic>
              </a:graphicData>
            </a:graphic>
          </wp:inline>
        </w:drawing>
      </w:r>
      <w:r w:rsidRPr="00980146">
        <w:rPr>
          <w:rFonts w:ascii="Arial" w:eastAsia="Times New Roman" w:hAnsi="Arial" w:cs="Arial"/>
          <w:color w:val="000000"/>
          <w:sz w:val="22"/>
          <w:lang w:eastAsia="cs-CZ"/>
        </w:rPr>
        <w:fldChar w:fldCharType="end"/>
      </w:r>
    </w:p>
    <w:p w:rsidR="00980146" w:rsidRDefault="00980146" w:rsidP="00980146">
      <w:pPr>
        <w:spacing w:after="0"/>
      </w:pPr>
      <w:r w:rsidRPr="00980146">
        <w:rPr>
          <w:rFonts w:ascii="Times New Roman" w:eastAsia="Times New Roman" w:hAnsi="Times New Roman" w:cs="Times New Roman"/>
          <w:color w:val="000000"/>
          <w:sz w:val="24"/>
          <w:szCs w:val="24"/>
          <w:lang w:eastAsia="cs-CZ"/>
        </w:rPr>
        <w:lastRenderedPageBreak/>
        <w:br/>
      </w:r>
      <w:r w:rsidRPr="00980146">
        <w:t xml:space="preserve">Opravené řešení Vám bude pomocí Chatu v MS </w:t>
      </w:r>
      <w:proofErr w:type="spellStart"/>
      <w:r w:rsidRPr="00980146">
        <w:t>Teams</w:t>
      </w:r>
      <w:proofErr w:type="spellEnd"/>
      <w:r w:rsidRPr="00980146">
        <w:t xml:space="preserve"> poskytnuto příslušným vyučujícím do </w:t>
      </w:r>
      <w:r>
        <w:t>stanoveného data</w:t>
      </w:r>
      <w:r w:rsidRPr="00980146">
        <w:t>.</w:t>
      </w:r>
    </w:p>
    <w:sectPr w:rsidR="00980146" w:rsidSect="00712029">
      <w:footerReference w:type="even" r:id="rId33"/>
      <w:footerReference w:type="default" r:id="rId34"/>
      <w:headerReference w:type="first" r:id="rId35"/>
      <w:pgSz w:w="11900" w:h="16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648" w:rsidRDefault="00ED4648" w:rsidP="00712029">
      <w:pPr>
        <w:spacing w:after="0"/>
      </w:pPr>
      <w:r>
        <w:separator/>
      </w:r>
    </w:p>
  </w:endnote>
  <w:endnote w:type="continuationSeparator" w:id="0">
    <w:p w:rsidR="00ED4648" w:rsidRDefault="00ED4648" w:rsidP="007120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echnika Light">
    <w:panose1 w:val="00000300000000000000"/>
    <w:charset w:val="00"/>
    <w:family w:val="modern"/>
    <w:notTrueType/>
    <w:pitch w:val="variable"/>
    <w:sig w:usb0="00000087" w:usb1="00000001" w:usb2="00000000" w:usb3="00000000" w:csb0="0000009B"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echnika">
    <w:panose1 w:val="00000500000000000000"/>
    <w:charset w:val="00"/>
    <w:family w:val="modern"/>
    <w:notTrueType/>
    <w:pitch w:val="variable"/>
    <w:sig w:usb0="00000087" w:usb1="00000001" w:usb2="00000000" w:usb3="00000000" w:csb0="0000009B" w:csb1="00000000"/>
  </w:font>
  <w:font w:name="Times New Roman (Nadpisy CS)">
    <w:altName w:val="Times New Roman"/>
    <w:charset w:val="00"/>
    <w:family w:val="roman"/>
    <w:pitch w:val="variable"/>
    <w:sig w:usb0="E0002AEF" w:usb1="C0007841" w:usb2="00000009" w:usb3="00000000" w:csb0="000001FF" w:csb1="00000000"/>
  </w:font>
  <w:font w:name="Technika Book">
    <w:panose1 w:val="00000400000000000000"/>
    <w:charset w:val="00"/>
    <w:family w:val="modern"/>
    <w:notTrueType/>
    <w:pitch w:val="variable"/>
    <w:sig w:usb0="00000087" w:usb1="00000001" w:usb2="00000000" w:usb3="00000000" w:csb0="0000009B"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lostrnky"/>
      </w:rPr>
      <w:id w:val="-1383857424"/>
      <w:docPartObj>
        <w:docPartGallery w:val="Page Numbers (Bottom of Page)"/>
        <w:docPartUnique/>
      </w:docPartObj>
    </w:sdtPr>
    <w:sdtContent>
      <w:p w:rsidR="00712029" w:rsidRDefault="00CA3B60" w:rsidP="00106FB6">
        <w:pPr>
          <w:pStyle w:val="Zpat"/>
          <w:framePr w:wrap="none" w:vAnchor="text" w:hAnchor="margin" w:xAlign="right" w:y="1"/>
          <w:rPr>
            <w:rStyle w:val="slostrnky"/>
          </w:rPr>
        </w:pPr>
        <w:r>
          <w:rPr>
            <w:rStyle w:val="slostrnky"/>
          </w:rPr>
          <w:fldChar w:fldCharType="begin"/>
        </w:r>
        <w:r w:rsidR="00712029">
          <w:rPr>
            <w:rStyle w:val="slostrnky"/>
          </w:rPr>
          <w:instrText xml:space="preserve"> PAGE </w:instrText>
        </w:r>
        <w:r>
          <w:rPr>
            <w:rStyle w:val="slostrnky"/>
          </w:rPr>
          <w:fldChar w:fldCharType="end"/>
        </w:r>
      </w:p>
    </w:sdtContent>
  </w:sdt>
  <w:p w:rsidR="00712029" w:rsidRDefault="00712029" w:rsidP="00712029">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lostrnky"/>
      </w:rPr>
      <w:id w:val="-195930608"/>
      <w:docPartObj>
        <w:docPartGallery w:val="Page Numbers (Bottom of Page)"/>
        <w:docPartUnique/>
      </w:docPartObj>
    </w:sdtPr>
    <w:sdtContent>
      <w:p w:rsidR="00712029" w:rsidRDefault="00CA3B60" w:rsidP="00106FB6">
        <w:pPr>
          <w:pStyle w:val="Zpat"/>
          <w:framePr w:wrap="none" w:vAnchor="text" w:hAnchor="margin" w:xAlign="right" w:y="1"/>
          <w:rPr>
            <w:rStyle w:val="slostrnky"/>
          </w:rPr>
        </w:pPr>
        <w:r>
          <w:rPr>
            <w:rStyle w:val="slostrnky"/>
          </w:rPr>
          <w:fldChar w:fldCharType="begin"/>
        </w:r>
        <w:r w:rsidR="00712029">
          <w:rPr>
            <w:rStyle w:val="slostrnky"/>
          </w:rPr>
          <w:instrText xml:space="preserve"> PAGE </w:instrText>
        </w:r>
        <w:r>
          <w:rPr>
            <w:rStyle w:val="slostrnky"/>
          </w:rPr>
          <w:fldChar w:fldCharType="separate"/>
        </w:r>
        <w:r w:rsidR="0069529A">
          <w:rPr>
            <w:rStyle w:val="slostrnky"/>
            <w:noProof/>
          </w:rPr>
          <w:t>11</w:t>
        </w:r>
        <w:r>
          <w:rPr>
            <w:rStyle w:val="slostrnky"/>
          </w:rPr>
          <w:fldChar w:fldCharType="end"/>
        </w:r>
      </w:p>
    </w:sdtContent>
  </w:sdt>
  <w:p w:rsidR="00712029" w:rsidRDefault="00712029" w:rsidP="00712029">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648" w:rsidRDefault="00ED4648" w:rsidP="00712029">
      <w:pPr>
        <w:spacing w:after="0"/>
      </w:pPr>
      <w:r>
        <w:separator/>
      </w:r>
    </w:p>
  </w:footnote>
  <w:footnote w:type="continuationSeparator" w:id="0">
    <w:p w:rsidR="00ED4648" w:rsidRDefault="00ED4648" w:rsidP="0071202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29" w:rsidRDefault="00712029">
    <w:pPr>
      <w:pStyle w:val="Zhlav"/>
    </w:pPr>
    <w:r>
      <w:rPr>
        <w:rFonts w:ascii="Arial" w:eastAsia="Times New Roman" w:hAnsi="Arial" w:cs="Arial"/>
        <w:b/>
        <w:bCs/>
        <w:noProof/>
        <w:color w:val="333333"/>
        <w:spacing w:val="30"/>
        <w:kern w:val="36"/>
        <w:sz w:val="27"/>
        <w:szCs w:val="27"/>
        <w:lang w:eastAsia="cs-CZ"/>
      </w:rPr>
      <w:drawing>
        <wp:inline distT="0" distB="0" distL="0" distR="0">
          <wp:extent cx="1289957" cy="485619"/>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Sv.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2992" cy="501820"/>
                  </a:xfrm>
                  <a:prstGeom prst="rect">
                    <a:avLst/>
                  </a:prstGeom>
                </pic:spPr>
              </pic:pic>
            </a:graphicData>
          </a:graphic>
        </wp:inline>
      </w:drawing>
    </w:r>
  </w:p>
  <w:p w:rsidR="00712029" w:rsidRDefault="00712029">
    <w:pPr>
      <w:pStyle w:val="Zhlav"/>
    </w:pPr>
  </w:p>
  <w:p w:rsidR="00712029" w:rsidRDefault="0071202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4FC2"/>
    <w:multiLevelType w:val="hybridMultilevel"/>
    <w:tmpl w:val="40DE1402"/>
    <w:lvl w:ilvl="0" w:tplc="04050015">
      <w:start w:val="1"/>
      <w:numFmt w:val="upperLetter"/>
      <w:lvlText w:val="%1."/>
      <w:lvlJc w:val="left"/>
      <w:pPr>
        <w:ind w:left="720" w:hanging="360"/>
      </w:pPr>
    </w:lvl>
    <w:lvl w:ilvl="1" w:tplc="19D6A246">
      <w:start w:val="1"/>
      <w:numFmt w:val="upp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9F2A56"/>
    <w:multiLevelType w:val="hybridMultilevel"/>
    <w:tmpl w:val="D7324D5C"/>
    <w:lvl w:ilvl="0" w:tplc="29564AEA">
      <w:start w:val="3"/>
      <w:numFmt w:val="bullet"/>
      <w:lvlText w:val="-"/>
      <w:lvlJc w:val="left"/>
      <w:pPr>
        <w:ind w:left="720" w:hanging="360"/>
      </w:pPr>
      <w:rPr>
        <w:rFonts w:ascii="Technika Light" w:eastAsiaTheme="majorEastAsia" w:hAnsi="Technika Light" w:cstheme="maj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06A1CE7"/>
    <w:multiLevelType w:val="multilevel"/>
    <w:tmpl w:val="18A8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C87B81"/>
    <w:multiLevelType w:val="hybridMultilevel"/>
    <w:tmpl w:val="B36CE564"/>
    <w:lvl w:ilvl="0" w:tplc="A9221326">
      <w:start w:val="1"/>
      <w:numFmt w:val="decimal"/>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B794990"/>
    <w:multiLevelType w:val="hybridMultilevel"/>
    <w:tmpl w:val="EEFCE976"/>
    <w:lvl w:ilvl="0" w:tplc="10BA317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BA96929"/>
    <w:multiLevelType w:val="hybridMultilevel"/>
    <w:tmpl w:val="374CE0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0005E55"/>
    <w:multiLevelType w:val="hybridMultilevel"/>
    <w:tmpl w:val="75663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1BD13D8"/>
    <w:multiLevelType w:val="multilevel"/>
    <w:tmpl w:val="F25E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D91C14"/>
    <w:multiLevelType w:val="hybridMultilevel"/>
    <w:tmpl w:val="91E0B7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2296308"/>
    <w:multiLevelType w:val="hybridMultilevel"/>
    <w:tmpl w:val="E12C176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2"/>
  </w:num>
  <w:num w:numId="5">
    <w:abstractNumId w:val="7"/>
  </w:num>
  <w:num w:numId="6">
    <w:abstractNumId w:val="4"/>
  </w:num>
  <w:num w:numId="7">
    <w:abstractNumId w:val="8"/>
  </w:num>
  <w:num w:numId="8">
    <w:abstractNumId w:val="6"/>
  </w:num>
  <w:num w:numId="9">
    <w:abstractNumId w:val="4"/>
  </w:num>
  <w:num w:numId="10">
    <w:abstractNumId w:val="8"/>
  </w:num>
  <w:num w:numId="11">
    <w:abstractNumId w:val="8"/>
  </w:num>
  <w:num w:numId="12">
    <w:abstractNumId w:val="8"/>
  </w:num>
  <w:num w:numId="13">
    <w:abstractNumId w:val="8"/>
  </w:num>
  <w:num w:numId="14">
    <w:abstractNumId w:val="4"/>
  </w:num>
  <w:num w:numId="15">
    <w:abstractNumId w:val="3"/>
  </w:num>
  <w:num w:numId="16">
    <w:abstractNumId w:val="3"/>
  </w:num>
  <w:num w:numId="17">
    <w:abstractNumId w:val="3"/>
    <w:lvlOverride w:ilvl="0">
      <w:startOverride w:val="1"/>
    </w:lvlOverride>
  </w:num>
  <w:num w:numId="18">
    <w:abstractNumId w:val="3"/>
    <w:lvlOverride w:ilvl="0">
      <w:startOverride w:val="1"/>
    </w:lvlOverride>
  </w:num>
  <w:num w:numId="19">
    <w:abstractNumId w:val="3"/>
  </w:num>
  <w:num w:numId="20">
    <w:abstractNumId w:val="3"/>
  </w:num>
  <w:num w:numId="21">
    <w:abstractNumId w:val="1"/>
  </w:num>
  <w:num w:numId="22">
    <w:abstractNumId w:val="3"/>
  </w:num>
  <w:num w:numId="23">
    <w:abstractNumId w:val="3"/>
  </w:num>
  <w:num w:numId="24">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08"/>
  <w:hyphenationZone w:val="425"/>
  <w:characterSpacingControl w:val="doNotCompress"/>
  <w:footnotePr>
    <w:footnote w:id="-1"/>
    <w:footnote w:id="0"/>
  </w:footnotePr>
  <w:endnotePr>
    <w:endnote w:id="-1"/>
    <w:endnote w:id="0"/>
  </w:endnotePr>
  <w:compat/>
  <w:rsids>
    <w:rsidRoot w:val="00A81980"/>
    <w:rsid w:val="000047C3"/>
    <w:rsid w:val="000266FA"/>
    <w:rsid w:val="00031959"/>
    <w:rsid w:val="000361E1"/>
    <w:rsid w:val="0006505D"/>
    <w:rsid w:val="00090ECE"/>
    <w:rsid w:val="00093209"/>
    <w:rsid w:val="000958F0"/>
    <w:rsid w:val="000D5D26"/>
    <w:rsid w:val="000E792A"/>
    <w:rsid w:val="000F2F5B"/>
    <w:rsid w:val="00112046"/>
    <w:rsid w:val="00163A7B"/>
    <w:rsid w:val="00176B12"/>
    <w:rsid w:val="00197148"/>
    <w:rsid w:val="00234BCD"/>
    <w:rsid w:val="00235E74"/>
    <w:rsid w:val="00252300"/>
    <w:rsid w:val="00260A7B"/>
    <w:rsid w:val="00262866"/>
    <w:rsid w:val="002866CF"/>
    <w:rsid w:val="00293E62"/>
    <w:rsid w:val="002E64A5"/>
    <w:rsid w:val="002F582D"/>
    <w:rsid w:val="00317804"/>
    <w:rsid w:val="00354E11"/>
    <w:rsid w:val="0041763E"/>
    <w:rsid w:val="0042019A"/>
    <w:rsid w:val="004841DA"/>
    <w:rsid w:val="00491F5F"/>
    <w:rsid w:val="004A29D7"/>
    <w:rsid w:val="004A69D5"/>
    <w:rsid w:val="004A6C2E"/>
    <w:rsid w:val="004B5F53"/>
    <w:rsid w:val="004C288C"/>
    <w:rsid w:val="0050438C"/>
    <w:rsid w:val="00514ED0"/>
    <w:rsid w:val="00520E49"/>
    <w:rsid w:val="00523B60"/>
    <w:rsid w:val="00542798"/>
    <w:rsid w:val="00552A11"/>
    <w:rsid w:val="00592565"/>
    <w:rsid w:val="00595096"/>
    <w:rsid w:val="005A4335"/>
    <w:rsid w:val="005B32A3"/>
    <w:rsid w:val="005B3CBC"/>
    <w:rsid w:val="005D2AB9"/>
    <w:rsid w:val="006569F1"/>
    <w:rsid w:val="0068050E"/>
    <w:rsid w:val="0069437B"/>
    <w:rsid w:val="0069529A"/>
    <w:rsid w:val="006F3CF3"/>
    <w:rsid w:val="00700B79"/>
    <w:rsid w:val="00705346"/>
    <w:rsid w:val="00712029"/>
    <w:rsid w:val="007521C3"/>
    <w:rsid w:val="00794388"/>
    <w:rsid w:val="007D2DF5"/>
    <w:rsid w:val="00813683"/>
    <w:rsid w:val="00815B59"/>
    <w:rsid w:val="00847578"/>
    <w:rsid w:val="0087522F"/>
    <w:rsid w:val="00895CCB"/>
    <w:rsid w:val="008B055C"/>
    <w:rsid w:val="008B58DF"/>
    <w:rsid w:val="008C701E"/>
    <w:rsid w:val="008E3A1D"/>
    <w:rsid w:val="00901335"/>
    <w:rsid w:val="00945E18"/>
    <w:rsid w:val="00980146"/>
    <w:rsid w:val="009865FA"/>
    <w:rsid w:val="0099137E"/>
    <w:rsid w:val="00996869"/>
    <w:rsid w:val="009B649A"/>
    <w:rsid w:val="009D17FF"/>
    <w:rsid w:val="009E04D5"/>
    <w:rsid w:val="009E2C43"/>
    <w:rsid w:val="00A075F8"/>
    <w:rsid w:val="00A230B0"/>
    <w:rsid w:val="00A32D76"/>
    <w:rsid w:val="00A81980"/>
    <w:rsid w:val="00A93207"/>
    <w:rsid w:val="00AA2451"/>
    <w:rsid w:val="00AC05D1"/>
    <w:rsid w:val="00AD270C"/>
    <w:rsid w:val="00B01885"/>
    <w:rsid w:val="00B6681A"/>
    <w:rsid w:val="00BC30B4"/>
    <w:rsid w:val="00BE7FA2"/>
    <w:rsid w:val="00BF33DC"/>
    <w:rsid w:val="00C01012"/>
    <w:rsid w:val="00C242E8"/>
    <w:rsid w:val="00C9144F"/>
    <w:rsid w:val="00CA3B60"/>
    <w:rsid w:val="00CA65FE"/>
    <w:rsid w:val="00CB1F0B"/>
    <w:rsid w:val="00CB2F82"/>
    <w:rsid w:val="00CD009F"/>
    <w:rsid w:val="00CD4B11"/>
    <w:rsid w:val="00D05F85"/>
    <w:rsid w:val="00D30287"/>
    <w:rsid w:val="00D354C0"/>
    <w:rsid w:val="00D363AE"/>
    <w:rsid w:val="00D60F87"/>
    <w:rsid w:val="00DA068C"/>
    <w:rsid w:val="00DC59A4"/>
    <w:rsid w:val="00DC5DEA"/>
    <w:rsid w:val="00DF2B8F"/>
    <w:rsid w:val="00E1100F"/>
    <w:rsid w:val="00E15438"/>
    <w:rsid w:val="00E162D5"/>
    <w:rsid w:val="00E2439C"/>
    <w:rsid w:val="00E42391"/>
    <w:rsid w:val="00E87A4E"/>
    <w:rsid w:val="00ED4648"/>
    <w:rsid w:val="00ED5191"/>
    <w:rsid w:val="00EE02E2"/>
    <w:rsid w:val="00EE6AE9"/>
    <w:rsid w:val="00F72730"/>
    <w:rsid w:val="00FB64A0"/>
    <w:rsid w:val="00FE5A0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0B4"/>
    <w:pPr>
      <w:spacing w:after="80"/>
    </w:pPr>
    <w:rPr>
      <w:rFonts w:ascii="Technika Light" w:eastAsiaTheme="majorEastAsia" w:hAnsi="Technika Light" w:cstheme="majorBidi"/>
      <w:sz w:val="20"/>
      <w:szCs w:val="22"/>
    </w:rPr>
  </w:style>
  <w:style w:type="paragraph" w:styleId="Nadpis1">
    <w:name w:val="heading 1"/>
    <w:basedOn w:val="Normln"/>
    <w:next w:val="Normln"/>
    <w:link w:val="Nadpis1Char"/>
    <w:autoRedefine/>
    <w:uiPriority w:val="9"/>
    <w:qFormat/>
    <w:rsid w:val="00491F5F"/>
    <w:pPr>
      <w:numPr>
        <w:numId w:val="6"/>
      </w:numPr>
      <w:spacing w:after="0"/>
      <w:contextualSpacing/>
      <w:outlineLvl w:val="0"/>
    </w:pPr>
    <w:rPr>
      <w:rFonts w:ascii="Technika" w:eastAsiaTheme="minorHAnsi" w:hAnsi="Technika" w:cs="Times New Roman (Nadpisy CS)"/>
      <w:smallCaps/>
      <w:szCs w:val="36"/>
    </w:rPr>
  </w:style>
  <w:style w:type="paragraph" w:styleId="Nadpis2">
    <w:name w:val="heading 2"/>
    <w:basedOn w:val="Nadpis1"/>
    <w:next w:val="Normln"/>
    <w:link w:val="Nadpis2Char"/>
    <w:autoRedefine/>
    <w:uiPriority w:val="9"/>
    <w:unhideWhenUsed/>
    <w:qFormat/>
    <w:rsid w:val="00E162D5"/>
    <w:pPr>
      <w:numPr>
        <w:numId w:val="15"/>
      </w:numPr>
      <w:spacing w:before="200" w:line="271" w:lineRule="auto"/>
      <w:outlineLvl w:val="1"/>
    </w:pPr>
    <w:rPr>
      <w:color w:val="0096FF"/>
      <w:szCs w:val="28"/>
    </w:rPr>
  </w:style>
  <w:style w:type="paragraph" w:styleId="Nadpis3">
    <w:name w:val="heading 3"/>
    <w:basedOn w:val="Normln"/>
    <w:next w:val="Normln"/>
    <w:link w:val="Nadpis3Char"/>
    <w:autoRedefine/>
    <w:uiPriority w:val="9"/>
    <w:unhideWhenUsed/>
    <w:qFormat/>
    <w:rsid w:val="00BC30B4"/>
    <w:pPr>
      <w:spacing w:before="200" w:after="120" w:line="271" w:lineRule="auto"/>
      <w:outlineLvl w:val="2"/>
    </w:pPr>
    <w:rPr>
      <w:rFonts w:ascii="Technika" w:eastAsiaTheme="minorHAnsi" w:hAnsi="Technika" w:cs="Times New Roman (Nadpisy CS)"/>
      <w:iCs/>
      <w:spacing w:val="5"/>
      <w:szCs w:val="26"/>
    </w:rPr>
  </w:style>
  <w:style w:type="paragraph" w:styleId="Nadpis4">
    <w:name w:val="heading 4"/>
    <w:basedOn w:val="Normln"/>
    <w:next w:val="Normln"/>
    <w:link w:val="Nadpis4Char"/>
    <w:autoRedefine/>
    <w:uiPriority w:val="9"/>
    <w:unhideWhenUsed/>
    <w:qFormat/>
    <w:rsid w:val="00BC30B4"/>
    <w:pPr>
      <w:spacing w:before="240" w:after="240" w:line="271" w:lineRule="auto"/>
      <w:outlineLvl w:val="3"/>
    </w:pPr>
    <w:rPr>
      <w:rFonts w:ascii="Technika Book" w:eastAsiaTheme="minorHAnsi" w:hAnsi="Technika Book" w:cstheme="minorBidi"/>
      <w:bCs/>
      <w:spacing w:val="5"/>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next w:val="Normln"/>
    <w:link w:val="PodtitulChar"/>
    <w:autoRedefine/>
    <w:uiPriority w:val="11"/>
    <w:qFormat/>
    <w:rsid w:val="00BC30B4"/>
    <w:pPr>
      <w:spacing w:before="240" w:after="240"/>
    </w:pPr>
    <w:rPr>
      <w:rFonts w:eastAsiaTheme="minorHAnsi" w:cstheme="minorBidi"/>
      <w:iCs/>
      <w:smallCaps/>
      <w:spacing w:val="10"/>
      <w:sz w:val="28"/>
      <w:szCs w:val="28"/>
    </w:rPr>
  </w:style>
  <w:style w:type="character" w:customStyle="1" w:styleId="PodtitulChar">
    <w:name w:val="Podtitul Char"/>
    <w:basedOn w:val="Standardnpsmoodstavce"/>
    <w:link w:val="Podtitul"/>
    <w:uiPriority w:val="11"/>
    <w:rsid w:val="00BC30B4"/>
    <w:rPr>
      <w:rFonts w:ascii="Technika Light" w:hAnsi="Technika Light"/>
      <w:iCs/>
      <w:smallCaps/>
      <w:spacing w:val="10"/>
      <w:sz w:val="28"/>
      <w:szCs w:val="28"/>
    </w:rPr>
  </w:style>
  <w:style w:type="character" w:customStyle="1" w:styleId="Nadpis1Char">
    <w:name w:val="Nadpis 1 Char"/>
    <w:basedOn w:val="Standardnpsmoodstavce"/>
    <w:link w:val="Nadpis1"/>
    <w:uiPriority w:val="9"/>
    <w:rsid w:val="00491F5F"/>
    <w:rPr>
      <w:rFonts w:ascii="Technika" w:hAnsi="Technika" w:cs="Times New Roman (Nadpisy CS)"/>
      <w:smallCaps/>
      <w:sz w:val="20"/>
      <w:szCs w:val="36"/>
    </w:rPr>
  </w:style>
  <w:style w:type="paragraph" w:customStyle="1" w:styleId="CVUT">
    <w:name w:val="CVUT"/>
    <w:basedOn w:val="Nadpis1"/>
    <w:autoRedefine/>
    <w:qFormat/>
    <w:rsid w:val="00BC30B4"/>
    <w:pPr>
      <w:spacing w:before="120"/>
    </w:pPr>
    <w:rPr>
      <w:rFonts w:ascii="Technika Light" w:eastAsiaTheme="majorEastAsia" w:hAnsi="Technika Light"/>
      <w:caps/>
      <w:smallCaps w:val="0"/>
      <w:sz w:val="40"/>
    </w:rPr>
  </w:style>
  <w:style w:type="character" w:customStyle="1" w:styleId="Nadpis2Char">
    <w:name w:val="Nadpis 2 Char"/>
    <w:basedOn w:val="Standardnpsmoodstavce"/>
    <w:link w:val="Nadpis2"/>
    <w:uiPriority w:val="9"/>
    <w:rsid w:val="00E162D5"/>
    <w:rPr>
      <w:rFonts w:ascii="Technika" w:hAnsi="Technika" w:cs="Times New Roman (Nadpisy CS)"/>
      <w:smallCaps/>
      <w:color w:val="0096FF"/>
      <w:sz w:val="20"/>
      <w:szCs w:val="28"/>
    </w:rPr>
  </w:style>
  <w:style w:type="character" w:customStyle="1" w:styleId="Nadpis3Char">
    <w:name w:val="Nadpis 3 Char"/>
    <w:basedOn w:val="Standardnpsmoodstavce"/>
    <w:link w:val="Nadpis3"/>
    <w:uiPriority w:val="9"/>
    <w:rsid w:val="00BC30B4"/>
    <w:rPr>
      <w:rFonts w:ascii="Technika" w:hAnsi="Technika" w:cs="Times New Roman (Nadpisy CS)"/>
      <w:iCs/>
      <w:spacing w:val="5"/>
      <w:sz w:val="20"/>
      <w:szCs w:val="26"/>
    </w:rPr>
  </w:style>
  <w:style w:type="character" w:customStyle="1" w:styleId="Nadpis4Char">
    <w:name w:val="Nadpis 4 Char"/>
    <w:basedOn w:val="Standardnpsmoodstavce"/>
    <w:link w:val="Nadpis4"/>
    <w:uiPriority w:val="9"/>
    <w:rsid w:val="00BC30B4"/>
    <w:rPr>
      <w:rFonts w:ascii="Technika Book" w:hAnsi="Technika Book"/>
      <w:bCs/>
      <w:spacing w:val="5"/>
      <w:sz w:val="20"/>
    </w:rPr>
  </w:style>
  <w:style w:type="paragraph" w:customStyle="1" w:styleId="Literatura">
    <w:name w:val="Literatura"/>
    <w:basedOn w:val="Normln"/>
    <w:autoRedefine/>
    <w:qFormat/>
    <w:rsid w:val="00BC30B4"/>
    <w:pPr>
      <w:spacing w:before="120" w:after="120"/>
      <w:ind w:left="700" w:hanging="700"/>
    </w:pPr>
    <w:rPr>
      <w:sz w:val="16"/>
      <w:szCs w:val="20"/>
    </w:rPr>
  </w:style>
  <w:style w:type="paragraph" w:styleId="Titulek">
    <w:name w:val="caption"/>
    <w:basedOn w:val="Normln"/>
    <w:next w:val="Normln"/>
    <w:autoRedefine/>
    <w:uiPriority w:val="35"/>
    <w:unhideWhenUsed/>
    <w:qFormat/>
    <w:rsid w:val="00BC30B4"/>
    <w:pPr>
      <w:spacing w:after="0"/>
    </w:pPr>
    <w:rPr>
      <w:rFonts w:eastAsiaTheme="minorEastAsia" w:cs="Times New Roman (Nadpisy CS)"/>
      <w:bCs/>
      <w:sz w:val="16"/>
      <w:szCs w:val="18"/>
    </w:rPr>
  </w:style>
  <w:style w:type="character" w:styleId="Hypertextovodkaz">
    <w:name w:val="Hyperlink"/>
    <w:basedOn w:val="Standardnpsmoodstavce"/>
    <w:uiPriority w:val="99"/>
    <w:unhideWhenUsed/>
    <w:rsid w:val="00A81980"/>
    <w:rPr>
      <w:color w:val="0563C1" w:themeColor="hyperlink"/>
      <w:u w:val="single"/>
    </w:rPr>
  </w:style>
  <w:style w:type="character" w:customStyle="1" w:styleId="UnresolvedMention">
    <w:name w:val="Unresolved Mention"/>
    <w:basedOn w:val="Standardnpsmoodstavce"/>
    <w:uiPriority w:val="99"/>
    <w:rsid w:val="00A81980"/>
    <w:rPr>
      <w:color w:val="605E5C"/>
      <w:shd w:val="clear" w:color="auto" w:fill="E1DFDD"/>
    </w:rPr>
  </w:style>
  <w:style w:type="character" w:customStyle="1" w:styleId="apple-converted-space">
    <w:name w:val="apple-converted-space"/>
    <w:basedOn w:val="Standardnpsmoodstavce"/>
    <w:rsid w:val="004A29D7"/>
  </w:style>
  <w:style w:type="paragraph" w:styleId="Odstavecseseznamem">
    <w:name w:val="List Paragraph"/>
    <w:basedOn w:val="Normln"/>
    <w:uiPriority w:val="34"/>
    <w:qFormat/>
    <w:rsid w:val="00DA068C"/>
    <w:pPr>
      <w:ind w:left="720"/>
      <w:contextualSpacing/>
    </w:pPr>
  </w:style>
  <w:style w:type="paragraph" w:styleId="Normlnweb">
    <w:name w:val="Normal (Web)"/>
    <w:basedOn w:val="Normln"/>
    <w:uiPriority w:val="99"/>
    <w:unhideWhenUsed/>
    <w:rsid w:val="00980146"/>
    <w:pPr>
      <w:spacing w:before="100" w:beforeAutospacing="1" w:after="100" w:afterAutospacing="1"/>
    </w:pPr>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unhideWhenUsed/>
    <w:qFormat/>
    <w:rsid w:val="00491F5F"/>
    <w:pPr>
      <w:keepNext/>
      <w:keepLines/>
      <w:spacing w:before="480" w:line="276" w:lineRule="auto"/>
      <w:contextualSpacing w:val="0"/>
      <w:outlineLvl w:val="9"/>
    </w:pPr>
    <w:rPr>
      <w:rFonts w:asciiTheme="majorHAnsi" w:eastAsiaTheme="majorEastAsia" w:hAnsiTheme="majorHAnsi" w:cstheme="majorBidi"/>
      <w:b/>
      <w:bCs/>
      <w:smallCaps w:val="0"/>
      <w:color w:val="2E74B5" w:themeColor="accent1" w:themeShade="BF"/>
      <w:sz w:val="28"/>
      <w:szCs w:val="28"/>
      <w:lang w:eastAsia="cs-CZ"/>
    </w:rPr>
  </w:style>
  <w:style w:type="paragraph" w:styleId="Obsah1">
    <w:name w:val="toc 1"/>
    <w:basedOn w:val="Normln"/>
    <w:next w:val="Normln"/>
    <w:autoRedefine/>
    <w:uiPriority w:val="39"/>
    <w:unhideWhenUsed/>
    <w:rsid w:val="00491F5F"/>
    <w:pPr>
      <w:spacing w:before="120" w:after="120"/>
    </w:pPr>
    <w:rPr>
      <w:rFonts w:asciiTheme="minorHAnsi" w:hAnsiTheme="minorHAnsi" w:cstheme="minorHAnsi"/>
      <w:b/>
      <w:bCs/>
      <w:caps/>
      <w:szCs w:val="20"/>
    </w:rPr>
  </w:style>
  <w:style w:type="paragraph" w:styleId="Obsah2">
    <w:name w:val="toc 2"/>
    <w:basedOn w:val="Normln"/>
    <w:next w:val="Normln"/>
    <w:autoRedefine/>
    <w:uiPriority w:val="39"/>
    <w:unhideWhenUsed/>
    <w:rsid w:val="00491F5F"/>
    <w:pPr>
      <w:spacing w:after="0"/>
      <w:ind w:left="200"/>
    </w:pPr>
    <w:rPr>
      <w:rFonts w:asciiTheme="minorHAnsi" w:hAnsiTheme="minorHAnsi" w:cstheme="minorHAnsi"/>
      <w:smallCaps/>
      <w:szCs w:val="20"/>
    </w:rPr>
  </w:style>
  <w:style w:type="paragraph" w:styleId="Obsah3">
    <w:name w:val="toc 3"/>
    <w:basedOn w:val="Normln"/>
    <w:next w:val="Normln"/>
    <w:autoRedefine/>
    <w:uiPriority w:val="39"/>
    <w:semiHidden/>
    <w:unhideWhenUsed/>
    <w:rsid w:val="00491F5F"/>
    <w:pPr>
      <w:spacing w:after="0"/>
      <w:ind w:left="400"/>
    </w:pPr>
    <w:rPr>
      <w:rFonts w:asciiTheme="minorHAnsi" w:hAnsiTheme="minorHAnsi" w:cstheme="minorHAnsi"/>
      <w:i/>
      <w:iCs/>
      <w:szCs w:val="20"/>
    </w:rPr>
  </w:style>
  <w:style w:type="paragraph" w:styleId="Obsah4">
    <w:name w:val="toc 4"/>
    <w:basedOn w:val="Normln"/>
    <w:next w:val="Normln"/>
    <w:autoRedefine/>
    <w:uiPriority w:val="39"/>
    <w:semiHidden/>
    <w:unhideWhenUsed/>
    <w:rsid w:val="00491F5F"/>
    <w:pPr>
      <w:spacing w:after="0"/>
      <w:ind w:left="600"/>
    </w:pPr>
    <w:rPr>
      <w:rFonts w:asciiTheme="minorHAnsi" w:hAnsiTheme="minorHAnsi" w:cstheme="minorHAnsi"/>
      <w:sz w:val="18"/>
      <w:szCs w:val="18"/>
    </w:rPr>
  </w:style>
  <w:style w:type="paragraph" w:styleId="Obsah5">
    <w:name w:val="toc 5"/>
    <w:basedOn w:val="Normln"/>
    <w:next w:val="Normln"/>
    <w:autoRedefine/>
    <w:uiPriority w:val="39"/>
    <w:semiHidden/>
    <w:unhideWhenUsed/>
    <w:rsid w:val="00491F5F"/>
    <w:pPr>
      <w:spacing w:after="0"/>
      <w:ind w:left="800"/>
    </w:pPr>
    <w:rPr>
      <w:rFonts w:asciiTheme="minorHAnsi" w:hAnsiTheme="minorHAnsi" w:cstheme="minorHAnsi"/>
      <w:sz w:val="18"/>
      <w:szCs w:val="18"/>
    </w:rPr>
  </w:style>
  <w:style w:type="paragraph" w:styleId="Obsah6">
    <w:name w:val="toc 6"/>
    <w:basedOn w:val="Normln"/>
    <w:next w:val="Normln"/>
    <w:autoRedefine/>
    <w:uiPriority w:val="39"/>
    <w:semiHidden/>
    <w:unhideWhenUsed/>
    <w:rsid w:val="00491F5F"/>
    <w:pPr>
      <w:spacing w:after="0"/>
      <w:ind w:left="1000"/>
    </w:pPr>
    <w:rPr>
      <w:rFonts w:asciiTheme="minorHAnsi" w:hAnsiTheme="minorHAnsi" w:cstheme="minorHAnsi"/>
      <w:sz w:val="18"/>
      <w:szCs w:val="18"/>
    </w:rPr>
  </w:style>
  <w:style w:type="paragraph" w:styleId="Obsah7">
    <w:name w:val="toc 7"/>
    <w:basedOn w:val="Normln"/>
    <w:next w:val="Normln"/>
    <w:autoRedefine/>
    <w:uiPriority w:val="39"/>
    <w:semiHidden/>
    <w:unhideWhenUsed/>
    <w:rsid w:val="00491F5F"/>
    <w:pPr>
      <w:spacing w:after="0"/>
      <w:ind w:left="1200"/>
    </w:pPr>
    <w:rPr>
      <w:rFonts w:asciiTheme="minorHAnsi" w:hAnsiTheme="minorHAnsi" w:cstheme="minorHAnsi"/>
      <w:sz w:val="18"/>
      <w:szCs w:val="18"/>
    </w:rPr>
  </w:style>
  <w:style w:type="paragraph" w:styleId="Obsah8">
    <w:name w:val="toc 8"/>
    <w:basedOn w:val="Normln"/>
    <w:next w:val="Normln"/>
    <w:autoRedefine/>
    <w:uiPriority w:val="39"/>
    <w:semiHidden/>
    <w:unhideWhenUsed/>
    <w:rsid w:val="00491F5F"/>
    <w:pPr>
      <w:spacing w:after="0"/>
      <w:ind w:left="1400"/>
    </w:pPr>
    <w:rPr>
      <w:rFonts w:asciiTheme="minorHAnsi" w:hAnsiTheme="minorHAnsi" w:cstheme="minorHAnsi"/>
      <w:sz w:val="18"/>
      <w:szCs w:val="18"/>
    </w:rPr>
  </w:style>
  <w:style w:type="paragraph" w:styleId="Obsah9">
    <w:name w:val="toc 9"/>
    <w:basedOn w:val="Normln"/>
    <w:next w:val="Normln"/>
    <w:autoRedefine/>
    <w:uiPriority w:val="39"/>
    <w:semiHidden/>
    <w:unhideWhenUsed/>
    <w:rsid w:val="00491F5F"/>
    <w:pPr>
      <w:spacing w:after="0"/>
      <w:ind w:left="1600"/>
    </w:pPr>
    <w:rPr>
      <w:rFonts w:asciiTheme="minorHAnsi" w:hAnsiTheme="minorHAnsi" w:cstheme="minorHAnsi"/>
      <w:sz w:val="18"/>
      <w:szCs w:val="18"/>
    </w:rPr>
  </w:style>
  <w:style w:type="paragraph" w:styleId="Bezmezer">
    <w:name w:val="No Spacing"/>
    <w:uiPriority w:val="1"/>
    <w:qFormat/>
    <w:rsid w:val="00491F5F"/>
    <w:rPr>
      <w:rFonts w:ascii="Technika Light" w:eastAsiaTheme="majorEastAsia" w:hAnsi="Technika Light" w:cstheme="majorBidi"/>
      <w:sz w:val="20"/>
      <w:szCs w:val="22"/>
    </w:rPr>
  </w:style>
  <w:style w:type="paragraph" w:styleId="Zhlav">
    <w:name w:val="header"/>
    <w:basedOn w:val="Normln"/>
    <w:link w:val="ZhlavChar"/>
    <w:uiPriority w:val="99"/>
    <w:unhideWhenUsed/>
    <w:rsid w:val="00712029"/>
    <w:pPr>
      <w:tabs>
        <w:tab w:val="center" w:pos="4536"/>
        <w:tab w:val="right" w:pos="9072"/>
      </w:tabs>
      <w:spacing w:after="0"/>
    </w:pPr>
  </w:style>
  <w:style w:type="character" w:customStyle="1" w:styleId="ZhlavChar">
    <w:name w:val="Záhlaví Char"/>
    <w:basedOn w:val="Standardnpsmoodstavce"/>
    <w:link w:val="Zhlav"/>
    <w:uiPriority w:val="99"/>
    <w:rsid w:val="00712029"/>
    <w:rPr>
      <w:rFonts w:ascii="Technika Light" w:eastAsiaTheme="majorEastAsia" w:hAnsi="Technika Light" w:cstheme="majorBidi"/>
      <w:sz w:val="20"/>
      <w:szCs w:val="22"/>
    </w:rPr>
  </w:style>
  <w:style w:type="paragraph" w:styleId="Zpat">
    <w:name w:val="footer"/>
    <w:basedOn w:val="Normln"/>
    <w:link w:val="ZpatChar"/>
    <w:uiPriority w:val="99"/>
    <w:unhideWhenUsed/>
    <w:rsid w:val="00712029"/>
    <w:pPr>
      <w:tabs>
        <w:tab w:val="center" w:pos="4536"/>
        <w:tab w:val="right" w:pos="9072"/>
      </w:tabs>
      <w:spacing w:after="0"/>
    </w:pPr>
  </w:style>
  <w:style w:type="character" w:customStyle="1" w:styleId="ZpatChar">
    <w:name w:val="Zápatí Char"/>
    <w:basedOn w:val="Standardnpsmoodstavce"/>
    <w:link w:val="Zpat"/>
    <w:uiPriority w:val="99"/>
    <w:rsid w:val="00712029"/>
    <w:rPr>
      <w:rFonts w:ascii="Technika Light" w:eastAsiaTheme="majorEastAsia" w:hAnsi="Technika Light" w:cstheme="majorBidi"/>
      <w:sz w:val="20"/>
      <w:szCs w:val="22"/>
    </w:rPr>
  </w:style>
  <w:style w:type="character" w:styleId="slostrnky">
    <w:name w:val="page number"/>
    <w:basedOn w:val="Standardnpsmoodstavce"/>
    <w:uiPriority w:val="99"/>
    <w:semiHidden/>
    <w:unhideWhenUsed/>
    <w:rsid w:val="00712029"/>
  </w:style>
  <w:style w:type="character" w:styleId="Sledovanodkaz">
    <w:name w:val="FollowedHyperlink"/>
    <w:basedOn w:val="Standardnpsmoodstavce"/>
    <w:uiPriority w:val="99"/>
    <w:semiHidden/>
    <w:unhideWhenUsed/>
    <w:rsid w:val="00354E11"/>
    <w:rPr>
      <w:color w:val="954F72" w:themeColor="followedHyperlink"/>
      <w:u w:val="single"/>
    </w:rPr>
  </w:style>
  <w:style w:type="paragraph" w:styleId="FormtovanvHTML">
    <w:name w:val="HTML Preformatted"/>
    <w:basedOn w:val="Normln"/>
    <w:link w:val="FormtovanvHTMLChar"/>
    <w:uiPriority w:val="99"/>
    <w:semiHidden/>
    <w:unhideWhenUsed/>
    <w:rsid w:val="00695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eastAsia="cs-CZ"/>
    </w:rPr>
  </w:style>
  <w:style w:type="character" w:customStyle="1" w:styleId="FormtovanvHTMLChar">
    <w:name w:val="Formátovaný v HTML Char"/>
    <w:basedOn w:val="Standardnpsmoodstavce"/>
    <w:link w:val="FormtovanvHTML"/>
    <w:uiPriority w:val="99"/>
    <w:semiHidden/>
    <w:rsid w:val="0069529A"/>
    <w:rPr>
      <w:rFonts w:ascii="Courier New" w:eastAsia="Times New Roman" w:hAnsi="Courier New" w:cs="Courier New"/>
      <w:sz w:val="20"/>
      <w:szCs w:val="20"/>
      <w:lang w:eastAsia="cs-CZ"/>
    </w:rPr>
  </w:style>
</w:styles>
</file>

<file path=word/webSettings.xml><?xml version="1.0" encoding="utf-8"?>
<w:webSettings xmlns:r="http://schemas.openxmlformats.org/officeDocument/2006/relationships" xmlns:w="http://schemas.openxmlformats.org/wordprocessingml/2006/main">
  <w:divs>
    <w:div w:id="58597103">
      <w:bodyDiv w:val="1"/>
      <w:marLeft w:val="0"/>
      <w:marRight w:val="0"/>
      <w:marTop w:val="0"/>
      <w:marBottom w:val="0"/>
      <w:divBdr>
        <w:top w:val="none" w:sz="0" w:space="0" w:color="auto"/>
        <w:left w:val="none" w:sz="0" w:space="0" w:color="auto"/>
        <w:bottom w:val="none" w:sz="0" w:space="0" w:color="auto"/>
        <w:right w:val="none" w:sz="0" w:space="0" w:color="auto"/>
      </w:divBdr>
    </w:div>
    <w:div w:id="84348910">
      <w:bodyDiv w:val="1"/>
      <w:marLeft w:val="0"/>
      <w:marRight w:val="0"/>
      <w:marTop w:val="0"/>
      <w:marBottom w:val="0"/>
      <w:divBdr>
        <w:top w:val="none" w:sz="0" w:space="0" w:color="auto"/>
        <w:left w:val="none" w:sz="0" w:space="0" w:color="auto"/>
        <w:bottom w:val="none" w:sz="0" w:space="0" w:color="auto"/>
        <w:right w:val="none" w:sz="0" w:space="0" w:color="auto"/>
      </w:divBdr>
    </w:div>
    <w:div w:id="348072603">
      <w:bodyDiv w:val="1"/>
      <w:marLeft w:val="0"/>
      <w:marRight w:val="0"/>
      <w:marTop w:val="0"/>
      <w:marBottom w:val="0"/>
      <w:divBdr>
        <w:top w:val="none" w:sz="0" w:space="0" w:color="auto"/>
        <w:left w:val="none" w:sz="0" w:space="0" w:color="auto"/>
        <w:bottom w:val="none" w:sz="0" w:space="0" w:color="auto"/>
        <w:right w:val="none" w:sz="0" w:space="0" w:color="auto"/>
      </w:divBdr>
    </w:div>
    <w:div w:id="378748169">
      <w:bodyDiv w:val="1"/>
      <w:marLeft w:val="0"/>
      <w:marRight w:val="0"/>
      <w:marTop w:val="0"/>
      <w:marBottom w:val="0"/>
      <w:divBdr>
        <w:top w:val="none" w:sz="0" w:space="0" w:color="auto"/>
        <w:left w:val="none" w:sz="0" w:space="0" w:color="auto"/>
        <w:bottom w:val="none" w:sz="0" w:space="0" w:color="auto"/>
        <w:right w:val="none" w:sz="0" w:space="0" w:color="auto"/>
      </w:divBdr>
    </w:div>
    <w:div w:id="489559030">
      <w:bodyDiv w:val="1"/>
      <w:marLeft w:val="0"/>
      <w:marRight w:val="0"/>
      <w:marTop w:val="0"/>
      <w:marBottom w:val="0"/>
      <w:divBdr>
        <w:top w:val="none" w:sz="0" w:space="0" w:color="auto"/>
        <w:left w:val="none" w:sz="0" w:space="0" w:color="auto"/>
        <w:bottom w:val="none" w:sz="0" w:space="0" w:color="auto"/>
        <w:right w:val="none" w:sz="0" w:space="0" w:color="auto"/>
      </w:divBdr>
    </w:div>
    <w:div w:id="494342905">
      <w:bodyDiv w:val="1"/>
      <w:marLeft w:val="0"/>
      <w:marRight w:val="0"/>
      <w:marTop w:val="0"/>
      <w:marBottom w:val="0"/>
      <w:divBdr>
        <w:top w:val="none" w:sz="0" w:space="0" w:color="auto"/>
        <w:left w:val="none" w:sz="0" w:space="0" w:color="auto"/>
        <w:bottom w:val="none" w:sz="0" w:space="0" w:color="auto"/>
        <w:right w:val="none" w:sz="0" w:space="0" w:color="auto"/>
      </w:divBdr>
      <w:divsChild>
        <w:div w:id="1783304928">
          <w:marLeft w:val="0"/>
          <w:marRight w:val="0"/>
          <w:marTop w:val="0"/>
          <w:marBottom w:val="0"/>
          <w:divBdr>
            <w:top w:val="none" w:sz="0" w:space="0" w:color="auto"/>
            <w:left w:val="none" w:sz="0" w:space="0" w:color="auto"/>
            <w:bottom w:val="none" w:sz="0" w:space="0" w:color="auto"/>
            <w:right w:val="none" w:sz="0" w:space="0" w:color="auto"/>
          </w:divBdr>
          <w:divsChild>
            <w:div w:id="101844808">
              <w:marLeft w:val="0"/>
              <w:marRight w:val="0"/>
              <w:marTop w:val="0"/>
              <w:marBottom w:val="0"/>
              <w:divBdr>
                <w:top w:val="none" w:sz="0" w:space="0" w:color="auto"/>
                <w:left w:val="none" w:sz="0" w:space="0" w:color="auto"/>
                <w:bottom w:val="none" w:sz="0" w:space="0" w:color="auto"/>
                <w:right w:val="none" w:sz="0" w:space="0" w:color="auto"/>
              </w:divBdr>
              <w:divsChild>
                <w:div w:id="1426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5218">
      <w:bodyDiv w:val="1"/>
      <w:marLeft w:val="0"/>
      <w:marRight w:val="0"/>
      <w:marTop w:val="0"/>
      <w:marBottom w:val="0"/>
      <w:divBdr>
        <w:top w:val="none" w:sz="0" w:space="0" w:color="auto"/>
        <w:left w:val="none" w:sz="0" w:space="0" w:color="auto"/>
        <w:bottom w:val="none" w:sz="0" w:space="0" w:color="auto"/>
        <w:right w:val="none" w:sz="0" w:space="0" w:color="auto"/>
      </w:divBdr>
    </w:div>
    <w:div w:id="579679941">
      <w:bodyDiv w:val="1"/>
      <w:marLeft w:val="0"/>
      <w:marRight w:val="0"/>
      <w:marTop w:val="0"/>
      <w:marBottom w:val="0"/>
      <w:divBdr>
        <w:top w:val="none" w:sz="0" w:space="0" w:color="auto"/>
        <w:left w:val="none" w:sz="0" w:space="0" w:color="auto"/>
        <w:bottom w:val="none" w:sz="0" w:space="0" w:color="auto"/>
        <w:right w:val="none" w:sz="0" w:space="0" w:color="auto"/>
      </w:divBdr>
    </w:div>
    <w:div w:id="959915520">
      <w:bodyDiv w:val="1"/>
      <w:marLeft w:val="0"/>
      <w:marRight w:val="0"/>
      <w:marTop w:val="0"/>
      <w:marBottom w:val="0"/>
      <w:divBdr>
        <w:top w:val="none" w:sz="0" w:space="0" w:color="auto"/>
        <w:left w:val="none" w:sz="0" w:space="0" w:color="auto"/>
        <w:bottom w:val="none" w:sz="0" w:space="0" w:color="auto"/>
        <w:right w:val="none" w:sz="0" w:space="0" w:color="auto"/>
      </w:divBdr>
      <w:divsChild>
        <w:div w:id="599291570">
          <w:marLeft w:val="0"/>
          <w:marRight w:val="0"/>
          <w:marTop w:val="0"/>
          <w:marBottom w:val="0"/>
          <w:divBdr>
            <w:top w:val="none" w:sz="0" w:space="0" w:color="auto"/>
            <w:left w:val="none" w:sz="0" w:space="0" w:color="auto"/>
            <w:bottom w:val="none" w:sz="0" w:space="0" w:color="auto"/>
            <w:right w:val="none" w:sz="0" w:space="0" w:color="auto"/>
          </w:divBdr>
          <w:divsChild>
            <w:div w:id="1514492621">
              <w:marLeft w:val="0"/>
              <w:marRight w:val="0"/>
              <w:marTop w:val="0"/>
              <w:marBottom w:val="0"/>
              <w:divBdr>
                <w:top w:val="none" w:sz="0" w:space="0" w:color="auto"/>
                <w:left w:val="none" w:sz="0" w:space="0" w:color="auto"/>
                <w:bottom w:val="none" w:sz="0" w:space="0" w:color="auto"/>
                <w:right w:val="none" w:sz="0" w:space="0" w:color="auto"/>
              </w:divBdr>
              <w:divsChild>
                <w:div w:id="19787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62293">
      <w:bodyDiv w:val="1"/>
      <w:marLeft w:val="0"/>
      <w:marRight w:val="0"/>
      <w:marTop w:val="0"/>
      <w:marBottom w:val="0"/>
      <w:divBdr>
        <w:top w:val="none" w:sz="0" w:space="0" w:color="auto"/>
        <w:left w:val="none" w:sz="0" w:space="0" w:color="auto"/>
        <w:bottom w:val="none" w:sz="0" w:space="0" w:color="auto"/>
        <w:right w:val="none" w:sz="0" w:space="0" w:color="auto"/>
      </w:divBdr>
    </w:div>
    <w:div w:id="1212572506">
      <w:bodyDiv w:val="1"/>
      <w:marLeft w:val="0"/>
      <w:marRight w:val="0"/>
      <w:marTop w:val="0"/>
      <w:marBottom w:val="0"/>
      <w:divBdr>
        <w:top w:val="none" w:sz="0" w:space="0" w:color="auto"/>
        <w:left w:val="none" w:sz="0" w:space="0" w:color="auto"/>
        <w:bottom w:val="none" w:sz="0" w:space="0" w:color="auto"/>
        <w:right w:val="none" w:sz="0" w:space="0" w:color="auto"/>
      </w:divBdr>
    </w:div>
    <w:div w:id="1340742146">
      <w:bodyDiv w:val="1"/>
      <w:marLeft w:val="0"/>
      <w:marRight w:val="0"/>
      <w:marTop w:val="0"/>
      <w:marBottom w:val="0"/>
      <w:divBdr>
        <w:top w:val="none" w:sz="0" w:space="0" w:color="auto"/>
        <w:left w:val="none" w:sz="0" w:space="0" w:color="auto"/>
        <w:bottom w:val="none" w:sz="0" w:space="0" w:color="auto"/>
        <w:right w:val="none" w:sz="0" w:space="0" w:color="auto"/>
      </w:divBdr>
    </w:div>
    <w:div w:id="1482775382">
      <w:bodyDiv w:val="1"/>
      <w:marLeft w:val="0"/>
      <w:marRight w:val="0"/>
      <w:marTop w:val="0"/>
      <w:marBottom w:val="0"/>
      <w:divBdr>
        <w:top w:val="none" w:sz="0" w:space="0" w:color="auto"/>
        <w:left w:val="none" w:sz="0" w:space="0" w:color="auto"/>
        <w:bottom w:val="none" w:sz="0" w:space="0" w:color="auto"/>
        <w:right w:val="none" w:sz="0" w:space="0" w:color="auto"/>
      </w:divBdr>
    </w:div>
    <w:div w:id="1566988392">
      <w:bodyDiv w:val="1"/>
      <w:marLeft w:val="0"/>
      <w:marRight w:val="0"/>
      <w:marTop w:val="0"/>
      <w:marBottom w:val="0"/>
      <w:divBdr>
        <w:top w:val="none" w:sz="0" w:space="0" w:color="auto"/>
        <w:left w:val="none" w:sz="0" w:space="0" w:color="auto"/>
        <w:bottom w:val="none" w:sz="0" w:space="0" w:color="auto"/>
        <w:right w:val="none" w:sz="0" w:space="0" w:color="auto"/>
      </w:divBdr>
      <w:divsChild>
        <w:div w:id="820536853">
          <w:marLeft w:val="0"/>
          <w:marRight w:val="0"/>
          <w:marTop w:val="0"/>
          <w:marBottom w:val="0"/>
          <w:divBdr>
            <w:top w:val="none" w:sz="0" w:space="0" w:color="auto"/>
            <w:left w:val="none" w:sz="0" w:space="0" w:color="auto"/>
            <w:bottom w:val="none" w:sz="0" w:space="0" w:color="auto"/>
            <w:right w:val="none" w:sz="0" w:space="0" w:color="auto"/>
          </w:divBdr>
          <w:divsChild>
            <w:div w:id="287397101">
              <w:marLeft w:val="0"/>
              <w:marRight w:val="0"/>
              <w:marTop w:val="0"/>
              <w:marBottom w:val="0"/>
              <w:divBdr>
                <w:top w:val="none" w:sz="0" w:space="0" w:color="auto"/>
                <w:left w:val="none" w:sz="0" w:space="0" w:color="auto"/>
                <w:bottom w:val="none" w:sz="0" w:space="0" w:color="auto"/>
                <w:right w:val="none" w:sz="0" w:space="0" w:color="auto"/>
              </w:divBdr>
              <w:divsChild>
                <w:div w:id="20576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6691">
      <w:bodyDiv w:val="1"/>
      <w:marLeft w:val="0"/>
      <w:marRight w:val="0"/>
      <w:marTop w:val="0"/>
      <w:marBottom w:val="0"/>
      <w:divBdr>
        <w:top w:val="none" w:sz="0" w:space="0" w:color="auto"/>
        <w:left w:val="none" w:sz="0" w:space="0" w:color="auto"/>
        <w:bottom w:val="none" w:sz="0" w:space="0" w:color="auto"/>
        <w:right w:val="none" w:sz="0" w:space="0" w:color="auto"/>
      </w:divBdr>
    </w:div>
    <w:div w:id="1574504185">
      <w:bodyDiv w:val="1"/>
      <w:marLeft w:val="0"/>
      <w:marRight w:val="0"/>
      <w:marTop w:val="0"/>
      <w:marBottom w:val="0"/>
      <w:divBdr>
        <w:top w:val="none" w:sz="0" w:space="0" w:color="auto"/>
        <w:left w:val="none" w:sz="0" w:space="0" w:color="auto"/>
        <w:bottom w:val="none" w:sz="0" w:space="0" w:color="auto"/>
        <w:right w:val="none" w:sz="0" w:space="0" w:color="auto"/>
      </w:divBdr>
    </w:div>
    <w:div w:id="1647006960">
      <w:bodyDiv w:val="1"/>
      <w:marLeft w:val="0"/>
      <w:marRight w:val="0"/>
      <w:marTop w:val="0"/>
      <w:marBottom w:val="0"/>
      <w:divBdr>
        <w:top w:val="none" w:sz="0" w:space="0" w:color="auto"/>
        <w:left w:val="none" w:sz="0" w:space="0" w:color="auto"/>
        <w:bottom w:val="none" w:sz="0" w:space="0" w:color="auto"/>
        <w:right w:val="none" w:sz="0" w:space="0" w:color="auto"/>
      </w:divBdr>
    </w:div>
    <w:div w:id="1654288513">
      <w:bodyDiv w:val="1"/>
      <w:marLeft w:val="0"/>
      <w:marRight w:val="0"/>
      <w:marTop w:val="0"/>
      <w:marBottom w:val="0"/>
      <w:divBdr>
        <w:top w:val="none" w:sz="0" w:space="0" w:color="auto"/>
        <w:left w:val="none" w:sz="0" w:space="0" w:color="auto"/>
        <w:bottom w:val="none" w:sz="0" w:space="0" w:color="auto"/>
        <w:right w:val="none" w:sz="0" w:space="0" w:color="auto"/>
      </w:divBdr>
    </w:div>
    <w:div w:id="1656911640">
      <w:bodyDiv w:val="1"/>
      <w:marLeft w:val="0"/>
      <w:marRight w:val="0"/>
      <w:marTop w:val="0"/>
      <w:marBottom w:val="0"/>
      <w:divBdr>
        <w:top w:val="none" w:sz="0" w:space="0" w:color="auto"/>
        <w:left w:val="none" w:sz="0" w:space="0" w:color="auto"/>
        <w:bottom w:val="none" w:sz="0" w:space="0" w:color="auto"/>
        <w:right w:val="none" w:sz="0" w:space="0" w:color="auto"/>
      </w:divBdr>
    </w:div>
    <w:div w:id="1788041946">
      <w:bodyDiv w:val="1"/>
      <w:marLeft w:val="0"/>
      <w:marRight w:val="0"/>
      <w:marTop w:val="0"/>
      <w:marBottom w:val="0"/>
      <w:divBdr>
        <w:top w:val="none" w:sz="0" w:space="0" w:color="auto"/>
        <w:left w:val="none" w:sz="0" w:space="0" w:color="auto"/>
        <w:bottom w:val="none" w:sz="0" w:space="0" w:color="auto"/>
        <w:right w:val="none" w:sz="0" w:space="0" w:color="auto"/>
      </w:divBdr>
    </w:div>
    <w:div w:id="1859156641">
      <w:bodyDiv w:val="1"/>
      <w:marLeft w:val="0"/>
      <w:marRight w:val="0"/>
      <w:marTop w:val="0"/>
      <w:marBottom w:val="0"/>
      <w:divBdr>
        <w:top w:val="none" w:sz="0" w:space="0" w:color="auto"/>
        <w:left w:val="none" w:sz="0" w:space="0" w:color="auto"/>
        <w:bottom w:val="none" w:sz="0" w:space="0" w:color="auto"/>
        <w:right w:val="none" w:sz="0" w:space="0" w:color="auto"/>
      </w:divBdr>
    </w:div>
    <w:div w:id="1923562716">
      <w:bodyDiv w:val="1"/>
      <w:marLeft w:val="0"/>
      <w:marRight w:val="0"/>
      <w:marTop w:val="0"/>
      <w:marBottom w:val="0"/>
      <w:divBdr>
        <w:top w:val="none" w:sz="0" w:space="0" w:color="auto"/>
        <w:left w:val="none" w:sz="0" w:space="0" w:color="auto"/>
        <w:bottom w:val="none" w:sz="0" w:space="0" w:color="auto"/>
        <w:right w:val="none" w:sz="0" w:space="0" w:color="auto"/>
      </w:divBdr>
    </w:div>
    <w:div w:id="2126537879">
      <w:bodyDiv w:val="1"/>
      <w:marLeft w:val="0"/>
      <w:marRight w:val="0"/>
      <w:marTop w:val="0"/>
      <w:marBottom w:val="0"/>
      <w:divBdr>
        <w:top w:val="none" w:sz="0" w:space="0" w:color="auto"/>
        <w:left w:val="none" w:sz="0" w:space="0" w:color="auto"/>
        <w:bottom w:val="none" w:sz="0" w:space="0" w:color="auto"/>
        <w:right w:val="none" w:sz="0" w:space="0" w:color="auto"/>
      </w:divBdr>
    </w:div>
    <w:div w:id="214088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kal@fsv.cvut.cz" TargetMode="External"/><Relationship Id="rId13" Type="http://schemas.openxmlformats.org/officeDocument/2006/relationships/hyperlink" Target="http://www.msmt.cz/vzdelavani/vysoke-skolstvi/moznosti-overovani-vysledku-uceni-a-kompetenci-distancni" TargetMode="External"/><Relationship Id="rId18" Type="http://schemas.openxmlformats.org/officeDocument/2006/relationships/hyperlink" Target="https://www.ff.cuni.cz/wp-content/uploads/2020/01/Navod_Moodle_testovani.pdf"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moodle-ostatni.cvut.cz/mod/quiz/view.php?id=3508"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vut.cz/informace-cvut-ke-koronaviru?update=20200402" TargetMode="External"/><Relationship Id="rId17" Type="http://schemas.openxmlformats.org/officeDocument/2006/relationships/hyperlink" Target="https://speedtest.cesnet.cz/" TargetMode="External"/><Relationship Id="rId25" Type="http://schemas.openxmlformats.org/officeDocument/2006/relationships/image" Target="media/image1.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sv.cvut.cz/dk/dk.php" TargetMode="External"/><Relationship Id="rId20" Type="http://schemas.openxmlformats.org/officeDocument/2006/relationships/hyperlink" Target="https://moodleformulas.org/login/index.php"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ukup@fsv.cvut.cz" TargetMode="External"/><Relationship Id="rId24" Type="http://schemas.openxmlformats.org/officeDocument/2006/relationships/hyperlink" Target="https://support.office.com/cs-cz/article/p%C5%99i%C5%99azovat-kv%C3%ADzy-student%C5%AFm-prost%C5%99ednictv%C3%ADm-microsoft-teams-61524815-f5fd-4dc1-961d-dc8e680e7ab0" TargetMode="External"/><Relationship Id="rId32" Type="http://schemas.openxmlformats.org/officeDocument/2006/relationships/image" Target="media/image8.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sv.cvut.cz/vic/virtualni_ucebny.php" TargetMode="External"/><Relationship Id="rId23" Type="http://schemas.openxmlformats.org/officeDocument/2006/relationships/hyperlink" Target="https://www.youtube.com/watch?v=J-JpiMTHlEY" TargetMode="External"/><Relationship Id="rId28" Type="http://schemas.openxmlformats.org/officeDocument/2006/relationships/image" Target="media/image4.png"/><Relationship Id="rId36" Type="http://schemas.openxmlformats.org/officeDocument/2006/relationships/fontTable" Target="fontTable.xml"/><Relationship Id="rId10" Type="http://schemas.openxmlformats.org/officeDocument/2006/relationships/hyperlink" Target="mailto:jiri.cajthaml@fsv.cvut.cz" TargetMode="External"/><Relationship Id="rId19" Type="http://schemas.openxmlformats.org/officeDocument/2006/relationships/hyperlink" Target="http://moodledocs.phil.muni.cz/cinnosti/test"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Zuzana.peskova@fsv.cvut.cz" TargetMode="External"/><Relationship Id="rId14" Type="http://schemas.openxmlformats.org/officeDocument/2006/relationships/hyperlink" Target="mailto:rezervace@fsv.cvut.cz" TargetMode="External"/><Relationship Id="rId22" Type="http://schemas.openxmlformats.org/officeDocument/2006/relationships/hyperlink" Target="https://support.office.com/en-us/article/create-a-quiz-with-microsoft-forms-a082a018-24a1-48c1-b176-4b3616cdc83d"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D7338-8C5E-4C46-B71A-23086827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11</Pages>
  <Words>3038</Words>
  <Characters>17931</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Peskova, Zuzana</dc:creator>
  <cp:keywords/>
  <dc:description/>
  <cp:lastModifiedBy>zaleska</cp:lastModifiedBy>
  <cp:revision>28</cp:revision>
  <dcterms:created xsi:type="dcterms:W3CDTF">2020-05-05T14:45:00Z</dcterms:created>
  <dcterms:modified xsi:type="dcterms:W3CDTF">2020-10-05T12:26:00Z</dcterms:modified>
</cp:coreProperties>
</file>